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42A89" w14:textId="4956CC02" w:rsidR="007D6335" w:rsidRDefault="007D6335" w:rsidP="007D6335">
      <w:pPr>
        <w:pStyle w:val="Default"/>
        <w:jc w:val="center"/>
        <w:rPr>
          <w:rFonts w:ascii="Arial" w:eastAsia="Times New Roman" w:hAnsi="Arial" w:cs="Arial"/>
          <w:b/>
          <w:i/>
          <w:sz w:val="36"/>
        </w:rPr>
      </w:pPr>
      <w:bookmarkStart w:id="0" w:name="_Hlk524380346"/>
      <w:bookmarkEnd w:id="0"/>
      <w:r w:rsidRPr="00DA3070">
        <w:rPr>
          <w:rFonts w:ascii="Arial" w:hAnsi="Arial" w:cs="Arial"/>
          <w:noProof/>
          <w:lang w:val="en-GB" w:eastAsia="en-GB"/>
        </w:rPr>
        <w:drawing>
          <wp:inline distT="0" distB="0" distL="0" distR="0" wp14:anchorId="4010BA9D" wp14:editId="5CD3E1A4">
            <wp:extent cx="1817370" cy="1585625"/>
            <wp:effectExtent l="0" t="0" r="0" b="0"/>
            <wp:docPr id="4" name="Picture 4" descr="Australian_Coat_of_Arms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5667996502153377784Picture 3" descr="Australian_Coat_of_Arms colo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199" cy="163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9B6">
        <w:rPr>
          <w:rFonts w:ascii="Arial" w:eastAsia="Times New Roman" w:hAnsi="Arial" w:cs="Arial"/>
          <w:b/>
          <w:i/>
          <w:noProof/>
          <w:sz w:val="3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4B6A4E3" wp14:editId="1DE084E3">
            <wp:simplePos x="0" y="0"/>
            <wp:positionH relativeFrom="column">
              <wp:posOffset>2018817</wp:posOffset>
            </wp:positionH>
            <wp:positionV relativeFrom="paragraph">
              <wp:posOffset>120149</wp:posOffset>
            </wp:positionV>
            <wp:extent cx="1295400" cy="129540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i/>
          <w:noProof/>
          <w:sz w:val="36"/>
          <w:lang w:val="en-GB" w:eastAsia="en-GB"/>
        </w:rPr>
        <w:drawing>
          <wp:inline distT="0" distB="0" distL="0" distR="0" wp14:anchorId="741FEB56" wp14:editId="21DD56E0">
            <wp:extent cx="2390281" cy="140400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281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E3B4E" w14:textId="77777777" w:rsidR="00113B33" w:rsidRDefault="00113B33" w:rsidP="00C12C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fr-FR"/>
        </w:rPr>
      </w:pPr>
    </w:p>
    <w:p w14:paraId="5FD1D067" w14:textId="77777777" w:rsidR="00113B33" w:rsidRDefault="00113B33" w:rsidP="00C12C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fr-FR"/>
        </w:rPr>
      </w:pPr>
    </w:p>
    <w:p w14:paraId="56CFE607" w14:textId="50156508" w:rsidR="00BD6DA2" w:rsidRPr="0072707B" w:rsidRDefault="00CD630A" w:rsidP="00C12C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fr-FR"/>
        </w:rPr>
      </w:pPr>
      <w:r w:rsidRPr="0072707B">
        <w:rPr>
          <w:rFonts w:ascii="Times New Roman" w:eastAsia="Times New Roman" w:hAnsi="Times New Roman" w:cs="Times New Roman"/>
          <w:b/>
          <w:sz w:val="28"/>
          <w:szCs w:val="24"/>
          <w:lang w:val="fr-FR"/>
        </w:rPr>
        <w:t xml:space="preserve">LA </w:t>
      </w:r>
      <w:r w:rsidR="00C12CC7" w:rsidRPr="0072707B">
        <w:rPr>
          <w:rFonts w:ascii="Times New Roman" w:eastAsia="Times New Roman" w:hAnsi="Times New Roman" w:cs="Times New Roman"/>
          <w:b/>
          <w:sz w:val="28"/>
          <w:szCs w:val="24"/>
          <w:lang w:val="fr-FR"/>
        </w:rPr>
        <w:t>COMPL</w:t>
      </w:r>
      <w:r w:rsidRPr="0072707B">
        <w:rPr>
          <w:rFonts w:ascii="Times New Roman" w:eastAsia="Times New Roman" w:hAnsi="Times New Roman" w:cs="Times New Roman"/>
          <w:b/>
          <w:sz w:val="28"/>
          <w:szCs w:val="24"/>
          <w:lang w:val="fr-FR"/>
        </w:rPr>
        <w:t>É</w:t>
      </w:r>
      <w:r w:rsidR="00C12CC7" w:rsidRPr="0072707B">
        <w:rPr>
          <w:rFonts w:ascii="Times New Roman" w:eastAsia="Times New Roman" w:hAnsi="Times New Roman" w:cs="Times New Roman"/>
          <w:b/>
          <w:sz w:val="28"/>
          <w:szCs w:val="24"/>
          <w:lang w:val="fr-FR"/>
        </w:rPr>
        <w:t>MENTARIT</w:t>
      </w:r>
      <w:r w:rsidRPr="0072707B">
        <w:rPr>
          <w:rFonts w:ascii="Times New Roman" w:eastAsia="Times New Roman" w:hAnsi="Times New Roman" w:cs="Times New Roman"/>
          <w:b/>
          <w:sz w:val="28"/>
          <w:szCs w:val="24"/>
          <w:lang w:val="fr-FR"/>
        </w:rPr>
        <w:t>É</w:t>
      </w:r>
      <w:r w:rsidR="00C12CC7" w:rsidRPr="0072707B">
        <w:rPr>
          <w:rFonts w:ascii="Times New Roman" w:eastAsia="Times New Roman" w:hAnsi="Times New Roman" w:cs="Times New Roman"/>
          <w:b/>
          <w:sz w:val="28"/>
          <w:szCs w:val="24"/>
          <w:lang w:val="fr-FR"/>
        </w:rPr>
        <w:t xml:space="preserve"> </w:t>
      </w:r>
    </w:p>
    <w:p w14:paraId="0AC0E044" w14:textId="488A6D9A" w:rsidR="00C12CC7" w:rsidRPr="0072707B" w:rsidRDefault="00CD630A" w:rsidP="00C12C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fr-FR"/>
        </w:rPr>
      </w:pPr>
      <w:r w:rsidRPr="0072707B">
        <w:rPr>
          <w:rFonts w:ascii="Times New Roman" w:eastAsia="Times New Roman" w:hAnsi="Times New Roman" w:cs="Times New Roman"/>
          <w:b/>
          <w:sz w:val="28"/>
          <w:szCs w:val="24"/>
          <w:lang w:val="fr-FR"/>
        </w:rPr>
        <w:t xml:space="preserve">ET LA COUR PÉNALE INTERNATIONALE </w:t>
      </w:r>
      <w:r w:rsidR="00C12CC7" w:rsidRPr="0072707B">
        <w:rPr>
          <w:rFonts w:ascii="Times New Roman" w:eastAsia="Times New Roman" w:hAnsi="Times New Roman" w:cs="Times New Roman"/>
          <w:b/>
          <w:sz w:val="28"/>
          <w:szCs w:val="24"/>
          <w:lang w:val="fr-FR"/>
        </w:rPr>
        <w:t>(</w:t>
      </w:r>
      <w:r w:rsidRPr="0072707B">
        <w:rPr>
          <w:rFonts w:ascii="Times New Roman" w:eastAsia="Times New Roman" w:hAnsi="Times New Roman" w:cs="Times New Roman"/>
          <w:b/>
          <w:sz w:val="28"/>
          <w:szCs w:val="24"/>
          <w:lang w:val="fr-FR"/>
        </w:rPr>
        <w:t>CPI</w:t>
      </w:r>
      <w:r w:rsidR="00C12CC7" w:rsidRPr="0072707B">
        <w:rPr>
          <w:rFonts w:ascii="Times New Roman" w:eastAsia="Times New Roman" w:hAnsi="Times New Roman" w:cs="Times New Roman"/>
          <w:b/>
          <w:sz w:val="28"/>
          <w:szCs w:val="24"/>
          <w:lang w:val="fr-FR"/>
        </w:rPr>
        <w:t>)</w:t>
      </w:r>
    </w:p>
    <w:p w14:paraId="0185AA58" w14:textId="1C840A34" w:rsidR="00B44855" w:rsidRPr="0072707B" w:rsidRDefault="002465E3" w:rsidP="00B05EE4">
      <w:pPr>
        <w:pStyle w:val="Default"/>
        <w:spacing w:before="2" w:after="2"/>
        <w:jc w:val="center"/>
        <w:rPr>
          <w:b/>
          <w:bCs/>
          <w:color w:val="000000" w:themeColor="text1"/>
          <w:sz w:val="28"/>
          <w:lang w:val="fr-FR"/>
        </w:rPr>
      </w:pPr>
      <w:r w:rsidRPr="0072707B">
        <w:rPr>
          <w:b/>
          <w:bCs/>
          <w:color w:val="000000" w:themeColor="text1"/>
          <w:sz w:val="28"/>
          <w:lang w:val="fr-FR"/>
        </w:rPr>
        <w:t>P</w:t>
      </w:r>
      <w:r w:rsidR="00BD6DA2" w:rsidRPr="0072707B">
        <w:rPr>
          <w:b/>
          <w:bCs/>
          <w:color w:val="000000" w:themeColor="text1"/>
          <w:sz w:val="28"/>
          <w:lang w:val="fr-FR"/>
        </w:rPr>
        <w:t>lat</w:t>
      </w:r>
      <w:r w:rsidR="00CD630A" w:rsidRPr="0072707B">
        <w:rPr>
          <w:b/>
          <w:bCs/>
          <w:color w:val="000000" w:themeColor="text1"/>
          <w:sz w:val="28"/>
          <w:lang w:val="fr-FR"/>
        </w:rPr>
        <w:t>e</w:t>
      </w:r>
      <w:r w:rsidR="00BD6DA2" w:rsidRPr="0072707B">
        <w:rPr>
          <w:b/>
          <w:bCs/>
          <w:color w:val="000000" w:themeColor="text1"/>
          <w:sz w:val="28"/>
          <w:lang w:val="fr-FR"/>
        </w:rPr>
        <w:t>form</w:t>
      </w:r>
      <w:r w:rsidR="00CD630A" w:rsidRPr="0072707B">
        <w:rPr>
          <w:b/>
          <w:bCs/>
          <w:color w:val="000000" w:themeColor="text1"/>
          <w:sz w:val="28"/>
          <w:lang w:val="fr-FR"/>
        </w:rPr>
        <w:t>e</w:t>
      </w:r>
      <w:r w:rsidRPr="0072707B">
        <w:rPr>
          <w:b/>
          <w:bCs/>
          <w:color w:val="000000" w:themeColor="text1"/>
          <w:sz w:val="28"/>
          <w:lang w:val="fr-FR"/>
        </w:rPr>
        <w:t xml:space="preserve"> </w:t>
      </w:r>
      <w:r w:rsidR="00CD630A" w:rsidRPr="0072707B">
        <w:rPr>
          <w:b/>
          <w:bCs/>
          <w:color w:val="000000" w:themeColor="text1"/>
          <w:sz w:val="28"/>
          <w:lang w:val="fr-FR"/>
        </w:rPr>
        <w:t>pour l’</w:t>
      </w:r>
      <w:r w:rsidRPr="0072707B">
        <w:rPr>
          <w:b/>
          <w:bCs/>
          <w:color w:val="000000" w:themeColor="text1"/>
          <w:sz w:val="28"/>
          <w:lang w:val="fr-FR"/>
        </w:rPr>
        <w:t>assistance</w:t>
      </w:r>
      <w:r w:rsidR="00CD630A" w:rsidRPr="0072707B">
        <w:rPr>
          <w:b/>
          <w:bCs/>
          <w:color w:val="000000" w:themeColor="text1"/>
          <w:sz w:val="28"/>
          <w:lang w:val="fr-FR"/>
        </w:rPr>
        <w:t xml:space="preserve"> technique</w:t>
      </w:r>
    </w:p>
    <w:p w14:paraId="6CADF17C" w14:textId="33F32889" w:rsidR="00F46E98" w:rsidRPr="00113B33" w:rsidRDefault="00CD630A" w:rsidP="00F46E98">
      <w:pPr>
        <w:pStyle w:val="Default"/>
        <w:spacing w:before="2" w:after="2"/>
        <w:rPr>
          <w:bCs/>
          <w:i/>
          <w:color w:val="000000" w:themeColor="text1"/>
          <w:sz w:val="22"/>
          <w:szCs w:val="22"/>
          <w:lang w:val="fr-FR"/>
        </w:rPr>
      </w:pPr>
      <w:r w:rsidRPr="00113B33">
        <w:rPr>
          <w:bCs/>
          <w:i/>
          <w:color w:val="000000" w:themeColor="text1"/>
          <w:sz w:val="22"/>
          <w:szCs w:val="22"/>
          <w:lang w:val="fr-FR"/>
        </w:rPr>
        <w:t>N</w:t>
      </w:r>
      <w:r w:rsidR="00F46E98" w:rsidRPr="00113B33">
        <w:rPr>
          <w:bCs/>
          <w:i/>
          <w:color w:val="000000" w:themeColor="text1"/>
          <w:sz w:val="22"/>
          <w:szCs w:val="22"/>
          <w:lang w:val="fr-FR"/>
        </w:rPr>
        <w:t>ote</w:t>
      </w:r>
      <w:r w:rsidRPr="00113B33">
        <w:rPr>
          <w:bCs/>
          <w:i/>
          <w:color w:val="000000" w:themeColor="text1"/>
          <w:sz w:val="22"/>
          <w:szCs w:val="22"/>
          <w:lang w:val="fr-FR"/>
        </w:rPr>
        <w:t xml:space="preserve"> explicative</w:t>
      </w:r>
    </w:p>
    <w:p w14:paraId="5CA11DD7" w14:textId="77777777" w:rsidR="00785BC3" w:rsidRPr="00113B33" w:rsidRDefault="00785BC3" w:rsidP="00F46E98">
      <w:pPr>
        <w:pStyle w:val="Default"/>
        <w:spacing w:before="2" w:after="2"/>
        <w:rPr>
          <w:bCs/>
          <w:i/>
          <w:color w:val="000000" w:themeColor="text1"/>
          <w:sz w:val="22"/>
          <w:szCs w:val="22"/>
          <w:lang w:val="fr-FR"/>
        </w:rPr>
      </w:pPr>
    </w:p>
    <w:p w14:paraId="6F83AD4D" w14:textId="17461D40" w:rsidR="00C12CC7" w:rsidRPr="00113B33" w:rsidRDefault="00CD630A" w:rsidP="00785BC3">
      <w:pPr>
        <w:pStyle w:val="ListParagraph"/>
        <w:widowControl w:val="0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>L’</w:t>
      </w:r>
      <w:r w:rsidR="00800D9A" w:rsidRPr="00113B33">
        <w:rPr>
          <w:rFonts w:ascii="Times New Roman" w:hAnsi="Times New Roman" w:cs="Times New Roman"/>
          <w:b/>
          <w:sz w:val="22"/>
          <w:szCs w:val="22"/>
          <w:lang w:val="fr-FR"/>
        </w:rPr>
        <w:t>Australi</w:t>
      </w: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>e</w:t>
      </w:r>
      <w:r w:rsidR="00800D9A" w:rsidRPr="00113B33">
        <w:rPr>
          <w:rFonts w:ascii="Times New Roman" w:hAnsi="Times New Roman" w:cs="Times New Roman"/>
          <w:b/>
          <w:sz w:val="22"/>
          <w:szCs w:val="22"/>
          <w:lang w:val="fr-FR"/>
        </w:rPr>
        <w:t xml:space="preserve">, </w:t>
      </w:r>
      <w:r w:rsidR="00F919B6" w:rsidRPr="00113B33">
        <w:rPr>
          <w:rFonts w:ascii="Times New Roman" w:hAnsi="Times New Roman" w:cs="Times New Roman"/>
          <w:b/>
          <w:sz w:val="22"/>
          <w:szCs w:val="22"/>
          <w:lang w:val="fr-FR"/>
        </w:rPr>
        <w:t xml:space="preserve">l’Ouganda </w:t>
      </w: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>et le</w:t>
      </w:r>
      <w:r w:rsidR="00F8530F" w:rsidRPr="00113B33">
        <w:rPr>
          <w:rFonts w:ascii="Times New Roman" w:hAnsi="Times New Roman" w:cs="Times New Roman"/>
          <w:b/>
          <w:sz w:val="22"/>
          <w:szCs w:val="22"/>
          <w:lang w:val="fr-FR"/>
        </w:rPr>
        <w:t xml:space="preserve"> Secr</w:t>
      </w: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>é</w:t>
      </w:r>
      <w:r w:rsidR="00F8530F" w:rsidRPr="00113B33">
        <w:rPr>
          <w:rFonts w:ascii="Times New Roman" w:hAnsi="Times New Roman" w:cs="Times New Roman"/>
          <w:b/>
          <w:sz w:val="22"/>
          <w:szCs w:val="22"/>
          <w:lang w:val="fr-FR"/>
        </w:rPr>
        <w:t xml:space="preserve">tariat </w:t>
      </w: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>de l’Assemblée des États Parties au Statut de Rome invite</w:t>
      </w:r>
      <w:r w:rsidR="001900DB" w:rsidRPr="00113B33">
        <w:rPr>
          <w:rFonts w:ascii="Times New Roman" w:hAnsi="Times New Roman" w:cs="Times New Roman"/>
          <w:b/>
          <w:sz w:val="22"/>
          <w:szCs w:val="22"/>
          <w:lang w:val="fr-FR"/>
        </w:rPr>
        <w:t>nt</w:t>
      </w: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 xml:space="preserve"> les États Parties de la CPI</w:t>
      </w:r>
      <w:r w:rsidR="00800D9A" w:rsidRPr="00113B33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>souhaitant obtenir une assistance technique pour enquêter et poursuivre des crimes relevant du Statut de Rome (g</w:t>
      </w:r>
      <w:r w:rsidR="001D318F" w:rsidRPr="00113B33">
        <w:rPr>
          <w:rFonts w:ascii="Times New Roman" w:hAnsi="Times New Roman" w:cs="Times New Roman"/>
          <w:b/>
          <w:sz w:val="22"/>
          <w:szCs w:val="22"/>
          <w:lang w:val="fr-FR"/>
        </w:rPr>
        <w:t>é</w:t>
      </w: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 xml:space="preserve">nocide, crimes contre l’humanité, crimes de guerre et crime d’agression) à </w:t>
      </w:r>
      <w:r w:rsidR="008060EC" w:rsidRPr="00113B33">
        <w:rPr>
          <w:rFonts w:ascii="Times New Roman" w:hAnsi="Times New Roman" w:cs="Times New Roman"/>
          <w:b/>
          <w:sz w:val="22"/>
          <w:szCs w:val="22"/>
          <w:lang w:val="fr-FR"/>
        </w:rPr>
        <w:t>indiquer</w:t>
      </w: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 xml:space="preserve"> leurs besoins d’assistance technique dans le tableau ci-dessous</w:t>
      </w:r>
      <w:r w:rsidR="00B42EA4" w:rsidRPr="00113B33">
        <w:rPr>
          <w:rFonts w:ascii="Times New Roman" w:hAnsi="Times New Roman" w:cs="Times New Roman"/>
          <w:b/>
          <w:sz w:val="22"/>
          <w:szCs w:val="22"/>
          <w:lang w:val="fr-FR"/>
        </w:rPr>
        <w:t>.</w:t>
      </w:r>
    </w:p>
    <w:p w14:paraId="6FCD22C3" w14:textId="77777777" w:rsidR="00C12CC7" w:rsidRPr="00113B33" w:rsidRDefault="00C12CC7" w:rsidP="00BF27E8">
      <w:pPr>
        <w:pStyle w:val="ListParagraph"/>
        <w:widowControl w:val="0"/>
        <w:ind w:left="357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3B9EBCFF" w14:textId="103CC2A7" w:rsidR="00BD6DA2" w:rsidRPr="00113B33" w:rsidRDefault="001D318F" w:rsidP="00BF27E8">
      <w:pPr>
        <w:pStyle w:val="ListParagraph"/>
        <w:widowControl w:val="0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13B33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="008A755A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Secr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="008A755A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tariat 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travaillera de concert avec l’État ayant formulé une demande d’assistance afin de faciliter les liens entre ce dernier et les acteurs susceptibles d’apporter leur </w:t>
      </w:r>
      <w:r w:rsidR="00C20948" w:rsidRPr="00113B33">
        <w:rPr>
          <w:rFonts w:ascii="Times New Roman" w:hAnsi="Times New Roman" w:cs="Times New Roman"/>
          <w:sz w:val="22"/>
          <w:szCs w:val="22"/>
          <w:lang w:val="fr-FR"/>
        </w:rPr>
        <w:t>appui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7A6821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en se basant sur </w:t>
      </w:r>
      <w:r w:rsidR="002E26E8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la plateforme en ligne </w:t>
      </w:r>
      <w:r w:rsidR="00C20948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déjà existante </w:t>
      </w:r>
      <w:r w:rsidR="007A6821" w:rsidRPr="00113B33">
        <w:rPr>
          <w:rFonts w:ascii="Times New Roman" w:hAnsi="Times New Roman" w:cs="Times New Roman"/>
          <w:sz w:val="22"/>
          <w:szCs w:val="22"/>
          <w:lang w:val="fr-FR"/>
        </w:rPr>
        <w:t>consacrée</w:t>
      </w:r>
      <w:r w:rsidR="002E26E8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C20948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à </w:t>
      </w:r>
      <w:r w:rsidR="002E26E8" w:rsidRPr="00113B33">
        <w:rPr>
          <w:rFonts w:ascii="Times New Roman" w:hAnsi="Times New Roman" w:cs="Times New Roman"/>
          <w:sz w:val="22"/>
          <w:szCs w:val="22"/>
          <w:lang w:val="fr-FR"/>
        </w:rPr>
        <w:t>la complémentarité</w:t>
      </w:r>
      <w:r w:rsidR="000F18AB" w:rsidRPr="00113B33">
        <w:rPr>
          <w:rStyle w:val="FootnoteReference"/>
          <w:rFonts w:ascii="Times New Roman" w:hAnsi="Times New Roman" w:cs="Times New Roman"/>
          <w:sz w:val="22"/>
          <w:szCs w:val="22"/>
          <w:lang w:val="fr-FR"/>
        </w:rPr>
        <w:footnoteReference w:id="1"/>
      </w:r>
      <w:r w:rsidR="002E26E8" w:rsidRPr="00113B33">
        <w:rPr>
          <w:rFonts w:ascii="Times New Roman" w:hAnsi="Times New Roman" w:cs="Times New Roman"/>
          <w:sz w:val="22"/>
          <w:szCs w:val="22"/>
          <w:lang w:val="fr-FR"/>
        </w:rPr>
        <w:t>.</w:t>
      </w:r>
      <w:r w:rsidR="00744CCC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2E26E8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La demande </w:t>
      </w:r>
      <w:r w:rsidR="002E26E8" w:rsidRPr="00113B33">
        <w:rPr>
          <w:rFonts w:ascii="Times New Roman" w:hAnsi="Times New Roman" w:cs="Times New Roman"/>
          <w:sz w:val="22"/>
          <w:szCs w:val="22"/>
          <w:u w:val="single"/>
          <w:lang w:val="fr-FR"/>
        </w:rPr>
        <w:t>ne sera pas</w:t>
      </w:r>
      <w:r w:rsidR="002E26E8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publiée sur la plateforme en ligne à moins qu’il n’en soit convenu autrement avec l’État en question.</w:t>
      </w:r>
    </w:p>
    <w:p w14:paraId="04F29B46" w14:textId="6EDB0792" w:rsidR="00BD6DA2" w:rsidRPr="00113B33" w:rsidRDefault="007A6821" w:rsidP="00BF27E8">
      <w:pPr>
        <w:pStyle w:val="ListParagraph"/>
        <w:widowControl w:val="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</w:p>
    <w:p w14:paraId="1479238F" w14:textId="41DAEF09" w:rsidR="00B13255" w:rsidRPr="00113B33" w:rsidRDefault="002E26E8" w:rsidP="00BF27E8">
      <w:pPr>
        <w:pStyle w:val="ListParagraph"/>
        <w:widowControl w:val="0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>Veuillez compléter</w:t>
      </w:r>
      <w:r w:rsidR="00EC5497" w:rsidRPr="00113B33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>toutes les rubriques</w:t>
      </w:r>
      <w:r w:rsidR="00EC5497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Pour la </w:t>
      </w: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>colonne</w:t>
      </w:r>
      <w:r w:rsidR="00D023D4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D023D4" w:rsidRPr="00113B33">
        <w:rPr>
          <w:rFonts w:ascii="Times New Roman" w:hAnsi="Times New Roman" w:cs="Times New Roman"/>
          <w:b/>
          <w:sz w:val="22"/>
          <w:szCs w:val="22"/>
          <w:lang w:val="fr-FR"/>
        </w:rPr>
        <w:t>C</w:t>
      </w:r>
      <w:r w:rsidR="00D023D4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>–</w:t>
      </w:r>
      <w:r w:rsidR="00D023D4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merci de </w:t>
      </w:r>
      <w:r w:rsidR="001900DB" w:rsidRPr="00113B33">
        <w:rPr>
          <w:rFonts w:ascii="Times New Roman" w:hAnsi="Times New Roman" w:cs="Times New Roman"/>
          <w:sz w:val="22"/>
          <w:szCs w:val="22"/>
          <w:lang w:val="fr-FR"/>
        </w:rPr>
        <w:t>renseigner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un ou plusieurs des domaines suivants lorsque cela est pertinent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30"/>
      </w:tblGrid>
      <w:tr w:rsidR="00BD6DA2" w:rsidRPr="00113B33" w14:paraId="6A584BCA" w14:textId="77777777" w:rsidTr="004C3A84">
        <w:tc>
          <w:tcPr>
            <w:tcW w:w="7087" w:type="dxa"/>
          </w:tcPr>
          <w:p w14:paraId="6F78A8FA" w14:textId="22D87934" w:rsidR="00BD6DA2" w:rsidRPr="00113B33" w:rsidRDefault="007A6821" w:rsidP="00BF27E8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Mise en œuvre</w:t>
            </w:r>
            <w:r w:rsidR="008B7FD9"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d’une réforme législative, du droit pénal et de la procédure pénale</w:t>
            </w:r>
            <w:r w:rsidR="00BD6DA2"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                                       </w:t>
            </w:r>
          </w:p>
        </w:tc>
        <w:tc>
          <w:tcPr>
            <w:tcW w:w="7087" w:type="dxa"/>
          </w:tcPr>
          <w:p w14:paraId="767E4A00" w14:textId="6BBF6CE4" w:rsidR="00F919B6" w:rsidRPr="00113B33" w:rsidRDefault="00F919B6" w:rsidP="00BF27E8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Expertise en matière de crimes sexuels et sexistes </w:t>
            </w:r>
          </w:p>
          <w:p w14:paraId="02F77536" w14:textId="65E9EBCB" w:rsidR="00BD6DA2" w:rsidRPr="00113B33" w:rsidRDefault="002E26E8" w:rsidP="00BF27E8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Renforcement de la représentation juridique </w:t>
            </w:r>
          </w:p>
        </w:tc>
      </w:tr>
      <w:tr w:rsidR="00BD6DA2" w:rsidRPr="00113B33" w14:paraId="3362AF8E" w14:textId="77777777" w:rsidTr="004C3A84">
        <w:tc>
          <w:tcPr>
            <w:tcW w:w="7087" w:type="dxa"/>
          </w:tcPr>
          <w:p w14:paraId="586086E9" w14:textId="31817E26" w:rsidR="00BD6DA2" w:rsidRPr="00113B33" w:rsidRDefault="002E26E8" w:rsidP="00BF27E8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Formation</w:t>
            </w:r>
            <w:r w:rsidR="00BD6DA2"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</w:t>
            </w:r>
            <w:r w:rsidR="00BD6DA2"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conseil</w:t>
            </w:r>
          </w:p>
        </w:tc>
        <w:tc>
          <w:tcPr>
            <w:tcW w:w="7087" w:type="dxa"/>
          </w:tcPr>
          <w:p w14:paraId="0A247329" w14:textId="57DDFBCD" w:rsidR="00BD6DA2" w:rsidRPr="00113B33" w:rsidRDefault="008B7FD9" w:rsidP="00BF27E8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Gestion des tribunaux</w:t>
            </w:r>
          </w:p>
        </w:tc>
      </w:tr>
      <w:tr w:rsidR="00BD6DA2" w:rsidRPr="00113B33" w14:paraId="7B4D3C53" w14:textId="77777777" w:rsidTr="004C3A84">
        <w:tc>
          <w:tcPr>
            <w:tcW w:w="7087" w:type="dxa"/>
          </w:tcPr>
          <w:p w14:paraId="6BF5B53F" w14:textId="5590B148" w:rsidR="00BD6DA2" w:rsidRPr="00113B33" w:rsidRDefault="002E26E8" w:rsidP="00BF27E8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Protection des témoins et des victimes</w:t>
            </w:r>
          </w:p>
        </w:tc>
        <w:tc>
          <w:tcPr>
            <w:tcW w:w="7087" w:type="dxa"/>
          </w:tcPr>
          <w:p w14:paraId="4C3729D9" w14:textId="5CD7BF09" w:rsidR="00BD6DA2" w:rsidRPr="00113B33" w:rsidRDefault="008B7FD9" w:rsidP="00BF27E8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Appui en matière de sécurité</w:t>
            </w:r>
            <w:r w:rsidR="00BD6DA2"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                                                                </w:t>
            </w:r>
          </w:p>
        </w:tc>
      </w:tr>
      <w:tr w:rsidR="00BD6DA2" w:rsidRPr="00113B33" w14:paraId="2F1B3A17" w14:textId="77777777" w:rsidTr="004C3A84">
        <w:trPr>
          <w:trHeight w:val="80"/>
        </w:trPr>
        <w:tc>
          <w:tcPr>
            <w:tcW w:w="7087" w:type="dxa"/>
          </w:tcPr>
          <w:p w14:paraId="5D103BD4" w14:textId="1768439F" w:rsidR="00BD6DA2" w:rsidRPr="00113B33" w:rsidRDefault="002E26E8" w:rsidP="00BF27E8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Infrastructure judiciaire</w:t>
            </w:r>
            <w:r w:rsidR="00BD6DA2"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7087" w:type="dxa"/>
          </w:tcPr>
          <w:p w14:paraId="52D421A3" w14:textId="3BCDB676" w:rsidR="00BD6DA2" w:rsidRPr="00113B33" w:rsidRDefault="002E26E8" w:rsidP="00BF27E8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Autres domaines</w:t>
            </w:r>
          </w:p>
        </w:tc>
      </w:tr>
    </w:tbl>
    <w:p w14:paraId="438B2BA8" w14:textId="77777777" w:rsidR="00FF0C57" w:rsidRPr="00113B33" w:rsidRDefault="00FF0C57" w:rsidP="00BF27E8">
      <w:pPr>
        <w:pStyle w:val="ListParagraph"/>
        <w:widowControl w:val="0"/>
        <w:ind w:left="360"/>
        <w:rPr>
          <w:rFonts w:ascii="Times New Roman" w:hAnsi="Times New Roman" w:cs="Times New Roman"/>
          <w:sz w:val="22"/>
          <w:szCs w:val="22"/>
          <w:lang w:val="fr-FR"/>
        </w:rPr>
      </w:pPr>
    </w:p>
    <w:p w14:paraId="669070C8" w14:textId="5DBD2BFD" w:rsidR="00865E00" w:rsidRPr="00113B33" w:rsidRDefault="002E26E8" w:rsidP="00BF27E8">
      <w:pPr>
        <w:pStyle w:val="ListParagraph"/>
        <w:widowControl w:val="0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13B33">
        <w:rPr>
          <w:rFonts w:ascii="Times New Roman" w:hAnsi="Times New Roman" w:cs="Times New Roman"/>
          <w:sz w:val="22"/>
          <w:szCs w:val="22"/>
          <w:lang w:val="fr-FR"/>
        </w:rPr>
        <w:t>Pour la</w:t>
      </w:r>
      <w:r w:rsidR="00D023D4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>colonne</w:t>
      </w:r>
      <w:r w:rsidR="00714A81" w:rsidRPr="00113B33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8A449E" w:rsidRPr="00113B33">
        <w:rPr>
          <w:rFonts w:ascii="Times New Roman" w:hAnsi="Times New Roman" w:cs="Times New Roman"/>
          <w:b/>
          <w:sz w:val="22"/>
          <w:szCs w:val="22"/>
          <w:lang w:val="fr-FR"/>
        </w:rPr>
        <w:t>E</w:t>
      </w:r>
      <w:r w:rsidR="008C476A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BD6DA2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– 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>merci d’indiquer s’il s’agit d’une nouvelle demande ou d’une demande déjà existante. S’il s’agit d’une demande déjà existant</w:t>
      </w:r>
      <w:r w:rsidR="00785BC3" w:rsidRPr="00113B33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>, veuillez indiquer quelle organisation a initialement reçu ladite demande</w:t>
      </w:r>
      <w:r w:rsidR="00235627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>Nous</w:t>
      </w:r>
      <w:r w:rsidR="00785BC3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nous efforcerons </w:t>
      </w:r>
      <w:r w:rsidR="00C20948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de 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nous mettre en relation avec l’organisation en question afin de travailler de concert et d’éviter les doublons. </w:t>
      </w:r>
    </w:p>
    <w:p w14:paraId="024CC255" w14:textId="77777777" w:rsidR="00B42EA4" w:rsidRPr="00113B33" w:rsidRDefault="00B42EA4" w:rsidP="00BF27E8">
      <w:pPr>
        <w:pStyle w:val="ListParagraph"/>
        <w:widowControl w:val="0"/>
        <w:ind w:left="36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5A7C06AF" w14:textId="084BE3B2" w:rsidR="00B42EA4" w:rsidRPr="00113B33" w:rsidRDefault="00785BC3" w:rsidP="00A12FCC">
      <w:pPr>
        <w:pStyle w:val="ListParagraph"/>
        <w:widowControl w:val="0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13B33">
        <w:rPr>
          <w:rFonts w:ascii="Times New Roman" w:hAnsi="Times New Roman" w:cs="Times New Roman"/>
          <w:sz w:val="22"/>
          <w:szCs w:val="22"/>
          <w:lang w:val="fr-FR"/>
        </w:rPr>
        <w:t>Pour la</w:t>
      </w:r>
      <w:r w:rsidR="00B42EA4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>colonne</w:t>
      </w:r>
      <w:r w:rsidR="00B42EA4" w:rsidRPr="00113B33">
        <w:rPr>
          <w:rFonts w:ascii="Times New Roman" w:hAnsi="Times New Roman" w:cs="Times New Roman"/>
          <w:b/>
          <w:sz w:val="22"/>
          <w:szCs w:val="22"/>
          <w:lang w:val="fr-FR"/>
        </w:rPr>
        <w:t xml:space="preserve"> K </w:t>
      </w:r>
      <w:r w:rsidR="00B42EA4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- 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>ces</w:t>
      </w:r>
      <w:r w:rsidR="00B42EA4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information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B42EA4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>pourraient être partagées par le Secrétariat avec d’autres États ainsi qu</w:t>
      </w:r>
      <w:r w:rsidR="00A12FCC" w:rsidRPr="00113B33">
        <w:rPr>
          <w:rFonts w:ascii="Times New Roman" w:hAnsi="Times New Roman" w:cs="Times New Roman"/>
          <w:sz w:val="22"/>
          <w:szCs w:val="22"/>
          <w:lang w:val="fr-FR"/>
        </w:rPr>
        <w:t>’avec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A12FCC" w:rsidRPr="00113B33">
        <w:rPr>
          <w:rFonts w:ascii="Times New Roman" w:hAnsi="Times New Roman" w:cs="Times New Roman"/>
          <w:sz w:val="22"/>
          <w:szCs w:val="22"/>
          <w:lang w:val="fr-FR"/>
        </w:rPr>
        <w:t>la communauté des bailleurs de fonds dans son ensemble</w:t>
      </w:r>
      <w:r w:rsidR="00B42EA4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Veuillez </w:t>
      </w:r>
      <w:r w:rsidR="00A12FCC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nous 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indiquer </w:t>
      </w:r>
      <w:r w:rsidR="00A12FCC" w:rsidRPr="00113B33">
        <w:rPr>
          <w:rFonts w:ascii="Times New Roman" w:hAnsi="Times New Roman" w:cs="Times New Roman"/>
          <w:sz w:val="22"/>
          <w:szCs w:val="22"/>
          <w:lang w:val="fr-FR"/>
        </w:rPr>
        <w:t>si vous avez des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instruction</w:t>
      </w:r>
      <w:r w:rsidR="00A12FCC" w:rsidRPr="00113B33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spécifique</w:t>
      </w:r>
      <w:r w:rsidR="00A12FCC" w:rsidRPr="00113B33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A12FCC" w:rsidRPr="00113B33">
        <w:rPr>
          <w:rFonts w:ascii="Times New Roman" w:hAnsi="Times New Roman" w:cs="Times New Roman"/>
          <w:sz w:val="22"/>
          <w:szCs w:val="22"/>
          <w:lang w:val="fr-FR"/>
        </w:rPr>
        <w:t>pour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le traitement de ces informations, y compris des exigences </w:t>
      </w:r>
      <w:r w:rsidR="00A12FCC" w:rsidRPr="00113B33">
        <w:rPr>
          <w:rFonts w:ascii="Times New Roman" w:hAnsi="Times New Roman" w:cs="Times New Roman"/>
          <w:sz w:val="22"/>
          <w:szCs w:val="22"/>
          <w:lang w:val="fr-FR"/>
        </w:rPr>
        <w:t>particulières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en termes de confidentialité</w:t>
      </w:r>
      <w:r w:rsidR="00B42EA4" w:rsidRPr="00113B33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585BE71A" w14:textId="77777777" w:rsidR="00BD6DA2" w:rsidRPr="00113B33" w:rsidRDefault="00BD6DA2" w:rsidP="00BF27E8">
      <w:pPr>
        <w:pStyle w:val="ListParagraph"/>
        <w:widowControl w:val="0"/>
        <w:ind w:left="36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4E9D162A" w14:textId="103A9431" w:rsidR="00FE5D19" w:rsidRPr="00113B33" w:rsidRDefault="00785BC3" w:rsidP="00BF27E8">
      <w:pPr>
        <w:pStyle w:val="ListParagraph"/>
        <w:widowControl w:val="0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>Pour toute question, merci de vous adresser à </w:t>
      </w:r>
      <w:r w:rsidR="00A745BB" w:rsidRPr="00113B33">
        <w:rPr>
          <w:rFonts w:ascii="Times New Roman" w:hAnsi="Times New Roman" w:cs="Times New Roman"/>
          <w:b/>
          <w:sz w:val="22"/>
          <w:szCs w:val="22"/>
          <w:lang w:val="fr-FR"/>
        </w:rPr>
        <w:t>:</w:t>
      </w:r>
    </w:p>
    <w:p w14:paraId="4FA1B202" w14:textId="20760D0A" w:rsidR="00D979F0" w:rsidRDefault="006606EC" w:rsidP="00447CCB">
      <w:pPr>
        <w:widowControl w:val="0"/>
        <w:spacing w:after="0" w:line="240" w:lineRule="auto"/>
        <w:ind w:left="360"/>
        <w:jc w:val="both"/>
        <w:rPr>
          <w:rStyle w:val="Hyperlink"/>
          <w:rFonts w:ascii="Times New Roman" w:hAnsi="Times New Roman" w:cs="Times New Roman"/>
          <w:lang w:val="fr-FR"/>
        </w:rPr>
      </w:pPr>
      <w:r w:rsidRPr="00113B33">
        <w:rPr>
          <w:rFonts w:ascii="Times New Roman" w:hAnsi="Times New Roman" w:cs="Times New Roman"/>
          <w:lang w:val="fr-FR"/>
        </w:rPr>
        <w:t>Aaron Matta</w:t>
      </w:r>
      <w:r w:rsidR="00A0741A" w:rsidRPr="00113B33">
        <w:rPr>
          <w:rFonts w:ascii="Times New Roman" w:hAnsi="Times New Roman" w:cs="Times New Roman"/>
          <w:lang w:val="fr-FR"/>
        </w:rPr>
        <w:t xml:space="preserve">, </w:t>
      </w:r>
      <w:r w:rsidR="00785BC3" w:rsidRPr="00113B33">
        <w:rPr>
          <w:rFonts w:ascii="Times New Roman" w:hAnsi="Times New Roman" w:cs="Times New Roman"/>
          <w:lang w:val="fr-FR"/>
        </w:rPr>
        <w:t>juriste et point focal du Secrétariat pour la complémentarité </w:t>
      </w:r>
      <w:r w:rsidR="00F3702E" w:rsidRPr="00113B33">
        <w:rPr>
          <w:rFonts w:ascii="Times New Roman" w:hAnsi="Times New Roman" w:cs="Times New Roman"/>
          <w:lang w:val="fr-FR"/>
        </w:rPr>
        <w:t xml:space="preserve">: </w:t>
      </w:r>
      <w:hyperlink r:id="rId12" w:history="1">
        <w:r w:rsidR="00750C60" w:rsidRPr="00113B33">
          <w:rPr>
            <w:rStyle w:val="Hyperlink"/>
            <w:rFonts w:ascii="Times New Roman" w:hAnsi="Times New Roman" w:cs="Times New Roman"/>
            <w:lang w:val="fr-FR"/>
          </w:rPr>
          <w:t>ASPcomplementarity@icc-cpi.int</w:t>
        </w:r>
      </w:hyperlink>
    </w:p>
    <w:p w14:paraId="6BDEF120" w14:textId="77777777" w:rsidR="00113B33" w:rsidRPr="00113B33" w:rsidRDefault="00113B33" w:rsidP="00447CCB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lang w:val="fr-FR"/>
        </w:rPr>
      </w:pPr>
      <w:bookmarkStart w:id="1" w:name="_GoBack"/>
      <w:bookmarkEnd w:id="1"/>
    </w:p>
    <w:p w14:paraId="43BB5481" w14:textId="0858C733" w:rsidR="00785BC3" w:rsidRPr="0072707B" w:rsidRDefault="00785BC3" w:rsidP="00070DC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113B33">
        <w:rPr>
          <w:rFonts w:ascii="Times New Roman" w:hAnsi="Times New Roman" w:cs="Times New Roman"/>
          <w:i/>
          <w:lang w:val="fr-FR"/>
        </w:rPr>
        <w:t xml:space="preserve">Ce document a été élaboré par le Secrétariat de l’Assemblée et les points de contact sur la complémentarité, l’Australie et </w:t>
      </w:r>
      <w:r w:rsidR="00E579F5" w:rsidRPr="00113B33">
        <w:rPr>
          <w:rFonts w:ascii="Times New Roman" w:hAnsi="Times New Roman" w:cs="Times New Roman"/>
          <w:i/>
          <w:lang w:val="fr-FR"/>
        </w:rPr>
        <w:t>l’Ouganda</w:t>
      </w:r>
      <w:r w:rsidRPr="00113B33">
        <w:rPr>
          <w:rFonts w:ascii="Times New Roman" w:hAnsi="Times New Roman" w:cs="Times New Roman"/>
          <w:i/>
          <w:lang w:val="fr-FR"/>
        </w:rPr>
        <w:t>, conformément à leurs mandats respectifs</w:t>
      </w:r>
      <w:r w:rsidR="00C12CC7" w:rsidRPr="00113B33">
        <w:rPr>
          <w:rStyle w:val="FootnoteReference"/>
          <w:rFonts w:ascii="Times New Roman" w:hAnsi="Times New Roman" w:cs="Times New Roman"/>
          <w:i/>
          <w:lang w:val="fr-FR"/>
        </w:rPr>
        <w:footnoteReference w:id="2"/>
      </w:r>
      <w:r w:rsidRPr="00113B33">
        <w:rPr>
          <w:rFonts w:ascii="Times New Roman" w:hAnsi="Times New Roman" w:cs="Times New Roman"/>
          <w:i/>
          <w:lang w:val="fr-FR"/>
        </w:rPr>
        <w:t>.</w:t>
      </w:r>
      <w:r w:rsidRPr="0072707B">
        <w:rPr>
          <w:rFonts w:ascii="Times New Roman" w:hAnsi="Times New Roman" w:cs="Times New Roman"/>
          <w:i/>
          <w:sz w:val="24"/>
          <w:szCs w:val="24"/>
          <w:lang w:val="fr-FR"/>
        </w:rPr>
        <w:br w:type="page"/>
      </w:r>
    </w:p>
    <w:p w14:paraId="58BBCAA3" w14:textId="1113E816" w:rsidR="00785BC3" w:rsidRPr="0072707B" w:rsidRDefault="00785BC3" w:rsidP="00785BC3">
      <w:pPr>
        <w:keepNext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  <w:sectPr w:rsidR="00785BC3" w:rsidRPr="0072707B" w:rsidSect="00731990">
          <w:footerReference w:type="default" r:id="rId13"/>
          <w:pgSz w:w="11906" w:h="16838" w:code="9"/>
          <w:pgMar w:top="426" w:right="1134" w:bottom="709" w:left="1134" w:header="709" w:footer="709" w:gutter="0"/>
          <w:cols w:space="708"/>
          <w:docGrid w:linePitch="360"/>
        </w:sectPr>
      </w:pPr>
    </w:p>
    <w:tbl>
      <w:tblPr>
        <w:tblStyle w:val="TableGrid"/>
        <w:tblW w:w="5434" w:type="pct"/>
        <w:tblInd w:w="-601" w:type="dxa"/>
        <w:tblLook w:val="04A0" w:firstRow="1" w:lastRow="0" w:firstColumn="1" w:lastColumn="0" w:noHBand="0" w:noVBand="1"/>
      </w:tblPr>
      <w:tblGrid>
        <w:gridCol w:w="1280"/>
        <w:gridCol w:w="956"/>
        <w:gridCol w:w="115"/>
        <w:gridCol w:w="1016"/>
        <w:gridCol w:w="136"/>
        <w:gridCol w:w="1483"/>
        <w:gridCol w:w="7"/>
        <w:gridCol w:w="1045"/>
        <w:gridCol w:w="7"/>
        <w:gridCol w:w="1153"/>
        <w:gridCol w:w="59"/>
        <w:gridCol w:w="1149"/>
        <w:gridCol w:w="115"/>
        <w:gridCol w:w="1105"/>
        <w:gridCol w:w="62"/>
        <w:gridCol w:w="830"/>
        <w:gridCol w:w="87"/>
        <w:gridCol w:w="1311"/>
        <w:gridCol w:w="130"/>
        <w:gridCol w:w="1433"/>
        <w:gridCol w:w="79"/>
        <w:gridCol w:w="1527"/>
        <w:gridCol w:w="122"/>
      </w:tblGrid>
      <w:tr w:rsidR="00485F1E" w:rsidRPr="0072707B" w14:paraId="1EA3F6E6" w14:textId="77777777" w:rsidTr="001900DB">
        <w:trPr>
          <w:tblHeader/>
        </w:trPr>
        <w:tc>
          <w:tcPr>
            <w:tcW w:w="425" w:type="pct"/>
            <w:shd w:val="clear" w:color="auto" w:fill="C6D9F1" w:themeFill="text2" w:themeFillTint="33"/>
          </w:tcPr>
          <w:p w14:paraId="2FE917EA" w14:textId="7BDB57E6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1C473225" w14:textId="386C6159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A. </w:t>
            </w:r>
            <w:r w:rsidR="00485F1E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État</w:t>
            </w:r>
          </w:p>
        </w:tc>
        <w:tc>
          <w:tcPr>
            <w:tcW w:w="311" w:type="pct"/>
            <w:shd w:val="clear" w:color="auto" w:fill="C6D9F1" w:themeFill="text2" w:themeFillTint="33"/>
          </w:tcPr>
          <w:p w14:paraId="725B6984" w14:textId="77777777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37EBD002" w14:textId="00D4273E" w:rsidR="008B4A4B" w:rsidRPr="0072707B" w:rsidRDefault="008B4A4B" w:rsidP="00F42A7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B. Date</w:t>
            </w:r>
          </w:p>
        </w:tc>
        <w:tc>
          <w:tcPr>
            <w:tcW w:w="410" w:type="pct"/>
            <w:gridSpan w:val="3"/>
            <w:shd w:val="clear" w:color="auto" w:fill="C6D9F1" w:themeFill="text2" w:themeFillTint="33"/>
          </w:tcPr>
          <w:p w14:paraId="43AEAA6A" w14:textId="77777777" w:rsidR="008B4A4B" w:rsidRPr="0072707B" w:rsidRDefault="008B4A4B" w:rsidP="0052014E">
            <w:pPr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1B0D343B" w14:textId="0AB8F1DF" w:rsidR="008B4A4B" w:rsidRPr="0072707B" w:rsidRDefault="008B4A4B" w:rsidP="0052014E">
            <w:pPr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C. 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Domaine</w:t>
            </w:r>
          </w:p>
        </w:tc>
        <w:tc>
          <w:tcPr>
            <w:tcW w:w="492" w:type="pct"/>
            <w:shd w:val="clear" w:color="auto" w:fill="C6D9F1" w:themeFill="text2" w:themeFillTint="33"/>
          </w:tcPr>
          <w:p w14:paraId="248ABB1A" w14:textId="320C4058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79389B06" w14:textId="7DFA5ABE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D. 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Renseignements </w:t>
            </w:r>
            <w:r w:rsidR="00A64275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relatifs à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 la demande </w:t>
            </w:r>
          </w:p>
        </w:tc>
        <w:tc>
          <w:tcPr>
            <w:tcW w:w="342" w:type="pct"/>
            <w:gridSpan w:val="2"/>
            <w:shd w:val="clear" w:color="auto" w:fill="C6D9F1" w:themeFill="text2" w:themeFillTint="33"/>
          </w:tcPr>
          <w:p w14:paraId="0C14EDD5" w14:textId="77777777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6A2A2D8C" w14:textId="5AFE67CC" w:rsidR="008B4A4B" w:rsidRPr="0072707B" w:rsidRDefault="008B4A4B" w:rsidP="008B4A4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E. 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S’agit-il d’une nouvelle ou d’une ancienne demande ?</w:t>
            </w:r>
          </w:p>
        </w:tc>
        <w:tc>
          <w:tcPr>
            <w:tcW w:w="375" w:type="pct"/>
            <w:gridSpan w:val="2"/>
            <w:shd w:val="clear" w:color="auto" w:fill="C6D9F1" w:themeFill="text2" w:themeFillTint="33"/>
          </w:tcPr>
          <w:p w14:paraId="27FF81DB" w14:textId="0C63C285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42DCC576" w14:textId="4785FE45" w:rsidR="008B4A4B" w:rsidRPr="0072707B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F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. 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Objectif à court terme / à long terme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393" w:type="pct"/>
            <w:gridSpan w:val="2"/>
            <w:shd w:val="clear" w:color="auto" w:fill="C6D9F1" w:themeFill="text2" w:themeFillTint="33"/>
          </w:tcPr>
          <w:p w14:paraId="17214D8B" w14:textId="4277CB8F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0CC80932" w14:textId="33E8CE59" w:rsidR="008B4A4B" w:rsidRPr="0072707B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G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. </w:t>
            </w:r>
            <w:r w:rsidR="001D17A7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Durée souhaitée et partenaires à privilégier</w:t>
            </w:r>
          </w:p>
        </w:tc>
        <w:tc>
          <w:tcPr>
            <w:tcW w:w="396" w:type="pct"/>
            <w:gridSpan w:val="2"/>
            <w:shd w:val="clear" w:color="auto" w:fill="C6D9F1" w:themeFill="text2" w:themeFillTint="33"/>
          </w:tcPr>
          <w:p w14:paraId="6FD1C830" w14:textId="77777777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3FB54295" w14:textId="651F723E" w:rsidR="008B4A4B" w:rsidRPr="0072707B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H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. </w:t>
            </w:r>
            <w:r w:rsidR="001D17A7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Estimation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 </w:t>
            </w:r>
            <w:r w:rsidR="001D17A7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des besoins </w:t>
            </w:r>
            <w:r w:rsidR="001D17A7" w:rsidRPr="0072707B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C6D9F1" w:themeFill="text2" w:themeFillTint="33"/>
                <w:lang w:val="fr-FR"/>
              </w:rPr>
              <w:t>de</w:t>
            </w:r>
            <w:r w:rsidR="001D17A7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 financement</w:t>
            </w:r>
          </w:p>
        </w:tc>
        <w:tc>
          <w:tcPr>
            <w:tcW w:w="301" w:type="pct"/>
            <w:gridSpan w:val="2"/>
            <w:shd w:val="clear" w:color="auto" w:fill="C6D9F1" w:themeFill="text2" w:themeFillTint="33"/>
          </w:tcPr>
          <w:p w14:paraId="3E9C4D0F" w14:textId="77777777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2DE0A08F" w14:textId="1A2B9144" w:rsidR="008B4A4B" w:rsidRPr="0072707B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I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. 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Lieu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(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x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) </w:t>
            </w:r>
          </w:p>
        </w:tc>
        <w:tc>
          <w:tcPr>
            <w:tcW w:w="453" w:type="pct"/>
            <w:gridSpan w:val="2"/>
            <w:shd w:val="clear" w:color="auto" w:fill="C6D9F1" w:themeFill="text2" w:themeFillTint="33"/>
          </w:tcPr>
          <w:p w14:paraId="0C8E69CF" w14:textId="77777777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57BC4BBC" w14:textId="02DA9B2D" w:rsidR="008B4A4B" w:rsidRPr="0072707B" w:rsidRDefault="008A449E" w:rsidP="00A6427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J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. 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Contact</w:t>
            </w:r>
            <w:r w:rsidR="00211955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(s)</w:t>
            </w:r>
            <w:r w:rsidR="00A64275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 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(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nom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, 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titre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, 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département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, 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adresse de courriel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) </w:t>
            </w:r>
          </w:p>
        </w:tc>
        <w:tc>
          <w:tcPr>
            <w:tcW w:w="522" w:type="pct"/>
            <w:gridSpan w:val="2"/>
            <w:shd w:val="clear" w:color="auto" w:fill="C6D9F1" w:themeFill="text2" w:themeFillTint="33"/>
          </w:tcPr>
          <w:p w14:paraId="6DB24EA6" w14:textId="77777777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6C8030F6" w14:textId="6DA35C84" w:rsidR="008B4A4B" w:rsidRPr="0072707B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K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. 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Partager les informations sur cette demande avec des tiers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 (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oui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/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non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/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autres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 instructions)</w:t>
            </w:r>
          </w:p>
        </w:tc>
        <w:tc>
          <w:tcPr>
            <w:tcW w:w="581" w:type="pct"/>
            <w:gridSpan w:val="3"/>
            <w:shd w:val="clear" w:color="auto" w:fill="C6D9F1" w:themeFill="text2" w:themeFillTint="33"/>
          </w:tcPr>
          <w:p w14:paraId="0CE3348C" w14:textId="77777777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1F3EA93D" w14:textId="2D39808A" w:rsidR="008B4A4B" w:rsidRPr="0072707B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L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. 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Commentaires supplémentaires</w:t>
            </w:r>
          </w:p>
          <w:p w14:paraId="036396FC" w14:textId="43900903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</w:tc>
      </w:tr>
      <w:tr w:rsidR="0020102B" w:rsidRPr="0072707B" w14:paraId="3E26243A" w14:textId="77777777" w:rsidTr="001900DB">
        <w:tc>
          <w:tcPr>
            <w:tcW w:w="5000" w:type="pct"/>
            <w:gridSpan w:val="23"/>
          </w:tcPr>
          <w:p w14:paraId="68043BB2" w14:textId="77777777" w:rsidR="0020102B" w:rsidRPr="0072707B" w:rsidRDefault="0020102B" w:rsidP="0020102B">
            <w:pPr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3F89BB1C" w14:textId="78D589BB" w:rsidR="0020102B" w:rsidRPr="0072707B" w:rsidRDefault="0020102B" w:rsidP="0020102B">
            <w:pPr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EX</w:t>
            </w:r>
            <w:r w:rsidR="00A64275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E</w:t>
            </w: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MPLES</w:t>
            </w:r>
          </w:p>
          <w:p w14:paraId="1611A651" w14:textId="7BB08FCE" w:rsidR="0020102B" w:rsidRPr="0072707B" w:rsidRDefault="0020102B" w:rsidP="0020102B">
            <w:pPr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</w:tc>
      </w:tr>
      <w:tr w:rsidR="001D17A7" w:rsidRPr="0072707B" w14:paraId="43C84B2B" w14:textId="77777777" w:rsidTr="001900DB">
        <w:tc>
          <w:tcPr>
            <w:tcW w:w="425" w:type="pct"/>
          </w:tcPr>
          <w:p w14:paraId="7502F4B4" w14:textId="5FE6C59C" w:rsidR="008B4A4B" w:rsidRPr="0072707B" w:rsidRDefault="00A64275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Exemple État </w:t>
            </w:r>
            <w:r w:rsidR="008B4A4B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A</w:t>
            </w:r>
          </w:p>
        </w:tc>
        <w:tc>
          <w:tcPr>
            <w:tcW w:w="311" w:type="pct"/>
          </w:tcPr>
          <w:p w14:paraId="0D7292BB" w14:textId="7F233E43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18 </w:t>
            </w:r>
            <w:r w:rsidR="00BF27E8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septembre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 2017</w:t>
            </w:r>
          </w:p>
        </w:tc>
        <w:tc>
          <w:tcPr>
            <w:tcW w:w="410" w:type="pct"/>
            <w:gridSpan w:val="3"/>
          </w:tcPr>
          <w:p w14:paraId="7F73D4CA" w14:textId="064FADB4" w:rsidR="008B4A4B" w:rsidRPr="0072707B" w:rsidRDefault="00BF27E8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Protection et appui aux témoins et aux victimes</w:t>
            </w:r>
          </w:p>
        </w:tc>
        <w:tc>
          <w:tcPr>
            <w:tcW w:w="492" w:type="pct"/>
          </w:tcPr>
          <w:p w14:paraId="19B746D1" w14:textId="25C2148B" w:rsidR="008B4A4B" w:rsidRPr="0072707B" w:rsidRDefault="00BF27E8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Activités de conseil pour la création d’un organe spécialisé indépendant spécialisé dans la protection des témoins et des victimes</w:t>
            </w:r>
          </w:p>
        </w:tc>
        <w:tc>
          <w:tcPr>
            <w:tcW w:w="342" w:type="pct"/>
            <w:gridSpan w:val="2"/>
          </w:tcPr>
          <w:p w14:paraId="47B0CE9F" w14:textId="77777777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75" w:type="pct"/>
            <w:gridSpan w:val="2"/>
          </w:tcPr>
          <w:p w14:paraId="2724761A" w14:textId="06329AE3" w:rsidR="008B4A4B" w:rsidRPr="0072707B" w:rsidRDefault="001900D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Rendre possible la participation des témoins et des victimes et les réparations</w:t>
            </w:r>
          </w:p>
        </w:tc>
        <w:tc>
          <w:tcPr>
            <w:tcW w:w="393" w:type="pct"/>
            <w:gridSpan w:val="2"/>
          </w:tcPr>
          <w:p w14:paraId="196617D0" w14:textId="094D7FC3" w:rsidR="008B4A4B" w:rsidRPr="0072707B" w:rsidRDefault="00823193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2 ans</w:t>
            </w:r>
            <w:r w:rsidR="008B4A4B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, 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de préférence une assistance provenant d’états francophones</w:t>
            </w:r>
          </w:p>
        </w:tc>
        <w:tc>
          <w:tcPr>
            <w:tcW w:w="396" w:type="pct"/>
            <w:gridSpan w:val="2"/>
          </w:tcPr>
          <w:p w14:paraId="7CAC3BE8" w14:textId="05B481FE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200</w:t>
            </w:r>
            <w:r w:rsidR="00823193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 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000</w:t>
            </w:r>
            <w:r w:rsidR="00823193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 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USD</w:t>
            </w:r>
            <w:r w:rsidR="00823193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301" w:type="pct"/>
            <w:gridSpan w:val="2"/>
          </w:tcPr>
          <w:p w14:paraId="76834012" w14:textId="397B96F4" w:rsidR="008B4A4B" w:rsidRPr="0072707B" w:rsidRDefault="00823193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P</w:t>
            </w:r>
            <w:r w:rsidR="008B4A4B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rovince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 ABC</w:t>
            </w:r>
          </w:p>
        </w:tc>
        <w:tc>
          <w:tcPr>
            <w:tcW w:w="453" w:type="pct"/>
            <w:gridSpan w:val="2"/>
          </w:tcPr>
          <w:p w14:paraId="243DD812" w14:textId="07F927DF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 M</w:t>
            </w:r>
            <w:r w:rsidR="00823193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me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 CEF, Ministr</w:t>
            </w:r>
            <w:r w:rsidR="00823193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e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 </w:t>
            </w:r>
            <w:r w:rsidR="00823193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de la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 </w:t>
            </w:r>
            <w:r w:rsidR="00823193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J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ustice a@email.com</w:t>
            </w:r>
          </w:p>
        </w:tc>
        <w:tc>
          <w:tcPr>
            <w:tcW w:w="522" w:type="pct"/>
            <w:gridSpan w:val="2"/>
          </w:tcPr>
          <w:p w14:paraId="7396E2CF" w14:textId="73C66CF3" w:rsidR="008B4A4B" w:rsidRPr="0072707B" w:rsidRDefault="00A64275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Oui</w:t>
            </w:r>
          </w:p>
        </w:tc>
        <w:tc>
          <w:tcPr>
            <w:tcW w:w="581" w:type="pct"/>
            <w:gridSpan w:val="3"/>
          </w:tcPr>
          <w:p w14:paraId="7E8808D8" w14:textId="77777777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</w:tr>
      <w:tr w:rsidR="001D17A7" w:rsidRPr="0072707B" w14:paraId="4A3C742E" w14:textId="77777777" w:rsidTr="001900DB">
        <w:tc>
          <w:tcPr>
            <w:tcW w:w="425" w:type="pct"/>
          </w:tcPr>
          <w:p w14:paraId="5C7AFC65" w14:textId="77777777" w:rsidR="00A64275" w:rsidRPr="0072707B" w:rsidRDefault="00A64275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Exemple </w:t>
            </w:r>
          </w:p>
          <w:p w14:paraId="74A04B07" w14:textId="08AFD495" w:rsidR="008B4A4B" w:rsidRPr="0072707B" w:rsidRDefault="00A64275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État </w:t>
            </w:r>
            <w:r w:rsidR="008B4A4B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B</w:t>
            </w:r>
          </w:p>
        </w:tc>
        <w:tc>
          <w:tcPr>
            <w:tcW w:w="311" w:type="pct"/>
          </w:tcPr>
          <w:p w14:paraId="446B4F0B" w14:textId="74F76B01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18 </w:t>
            </w:r>
            <w:r w:rsidR="00BF27E8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septembre 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2017</w:t>
            </w:r>
          </w:p>
        </w:tc>
        <w:tc>
          <w:tcPr>
            <w:tcW w:w="410" w:type="pct"/>
            <w:gridSpan w:val="3"/>
          </w:tcPr>
          <w:p w14:paraId="63C42A71" w14:textId="41B3EB7F" w:rsidR="008B4A4B" w:rsidRPr="0072707B" w:rsidRDefault="00BF27E8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Protection et appui aux témoins et aux victimes</w:t>
            </w:r>
          </w:p>
        </w:tc>
        <w:tc>
          <w:tcPr>
            <w:tcW w:w="492" w:type="pct"/>
          </w:tcPr>
          <w:p w14:paraId="779D1BE5" w14:textId="3FA9CBB8" w:rsidR="008B4A4B" w:rsidRPr="0072707B" w:rsidRDefault="001D17A7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Activités de conseil sur la réintégration des témoins au sein des communautés après avoir témoigné</w:t>
            </w:r>
          </w:p>
        </w:tc>
        <w:tc>
          <w:tcPr>
            <w:tcW w:w="342" w:type="pct"/>
            <w:gridSpan w:val="2"/>
          </w:tcPr>
          <w:p w14:paraId="6DCA3414" w14:textId="77777777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75" w:type="pct"/>
            <w:gridSpan w:val="2"/>
          </w:tcPr>
          <w:p w14:paraId="61442124" w14:textId="7DBCB75D" w:rsidR="008B4A4B" w:rsidRPr="0072707B" w:rsidRDefault="001900D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Rendre possible la participation des témoins et des victimes et les réparations</w:t>
            </w:r>
          </w:p>
        </w:tc>
        <w:tc>
          <w:tcPr>
            <w:tcW w:w="393" w:type="pct"/>
            <w:gridSpan w:val="2"/>
          </w:tcPr>
          <w:p w14:paraId="735A8FF3" w14:textId="1DA90025" w:rsidR="008B4A4B" w:rsidRPr="0072707B" w:rsidRDefault="008B4A4B" w:rsidP="00A8679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2 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ans, de préférence des organisations du système des Nations Unies</w:t>
            </w:r>
          </w:p>
        </w:tc>
        <w:tc>
          <w:tcPr>
            <w:tcW w:w="396" w:type="pct"/>
            <w:gridSpan w:val="2"/>
          </w:tcPr>
          <w:p w14:paraId="7451517D" w14:textId="604CDA4A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200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 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000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 USD</w:t>
            </w:r>
          </w:p>
        </w:tc>
        <w:tc>
          <w:tcPr>
            <w:tcW w:w="301" w:type="pct"/>
            <w:gridSpan w:val="2"/>
          </w:tcPr>
          <w:p w14:paraId="32C9E392" w14:textId="647784F7" w:rsidR="008B4A4B" w:rsidRPr="0072707B" w:rsidRDefault="00AE06A4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P</w:t>
            </w:r>
            <w:r w:rsidR="008B4A4B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rovince</w:t>
            </w:r>
          </w:p>
          <w:p w14:paraId="6EB01E1F" w14:textId="5834EAE5" w:rsidR="00AE06A4" w:rsidRPr="0072707B" w:rsidRDefault="00AE06A4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DEF</w:t>
            </w:r>
          </w:p>
        </w:tc>
        <w:tc>
          <w:tcPr>
            <w:tcW w:w="453" w:type="pct"/>
            <w:gridSpan w:val="2"/>
          </w:tcPr>
          <w:p w14:paraId="758072E2" w14:textId="5A119372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 M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me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 ABC, 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Ministre de la Justice 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xyz@email.com</w:t>
            </w:r>
          </w:p>
        </w:tc>
        <w:tc>
          <w:tcPr>
            <w:tcW w:w="522" w:type="pct"/>
            <w:gridSpan w:val="2"/>
          </w:tcPr>
          <w:p w14:paraId="5BC45065" w14:textId="5104538C" w:rsidR="008B4A4B" w:rsidRPr="0072707B" w:rsidRDefault="00A64275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Oui</w:t>
            </w:r>
          </w:p>
        </w:tc>
        <w:tc>
          <w:tcPr>
            <w:tcW w:w="581" w:type="pct"/>
            <w:gridSpan w:val="3"/>
          </w:tcPr>
          <w:p w14:paraId="154D1C1E" w14:textId="77777777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</w:tr>
      <w:tr w:rsidR="001D17A7" w:rsidRPr="0072707B" w14:paraId="3C796DE2" w14:textId="77777777" w:rsidTr="001900DB">
        <w:tc>
          <w:tcPr>
            <w:tcW w:w="425" w:type="pct"/>
          </w:tcPr>
          <w:p w14:paraId="099B4D6E" w14:textId="77777777" w:rsidR="00A64275" w:rsidRPr="0072707B" w:rsidRDefault="00A64275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Exemple</w:t>
            </w:r>
          </w:p>
          <w:p w14:paraId="504E2895" w14:textId="29CF1D14" w:rsidR="008B4A4B" w:rsidRPr="0072707B" w:rsidRDefault="00A64275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 État </w:t>
            </w:r>
            <w:r w:rsidR="008B4A4B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C</w:t>
            </w:r>
          </w:p>
        </w:tc>
        <w:tc>
          <w:tcPr>
            <w:tcW w:w="311" w:type="pct"/>
          </w:tcPr>
          <w:p w14:paraId="6177AE19" w14:textId="37DADCE8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18 </w:t>
            </w:r>
            <w:r w:rsidR="00BF27E8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septembre 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2017</w:t>
            </w:r>
          </w:p>
        </w:tc>
        <w:tc>
          <w:tcPr>
            <w:tcW w:w="410" w:type="pct"/>
            <w:gridSpan w:val="3"/>
          </w:tcPr>
          <w:p w14:paraId="475EEA58" w14:textId="7A33899E" w:rsidR="008B4A4B" w:rsidRPr="0072707B" w:rsidRDefault="00132102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Renforcement de la représentation juridique</w:t>
            </w:r>
          </w:p>
        </w:tc>
        <w:tc>
          <w:tcPr>
            <w:tcW w:w="492" w:type="pct"/>
          </w:tcPr>
          <w:p w14:paraId="1F511613" w14:textId="4A213706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Assistance </w:t>
            </w:r>
            <w:r w:rsidR="001D17A7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pour le développement d’un système d’aide judiciaire pour la représentation de la défense et des victimes</w:t>
            </w:r>
          </w:p>
        </w:tc>
        <w:tc>
          <w:tcPr>
            <w:tcW w:w="342" w:type="pct"/>
            <w:gridSpan w:val="2"/>
          </w:tcPr>
          <w:p w14:paraId="1759CB11" w14:textId="77777777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75" w:type="pct"/>
            <w:gridSpan w:val="2"/>
          </w:tcPr>
          <w:p w14:paraId="04C8A428" w14:textId="30F23E96" w:rsidR="008B4A4B" w:rsidRPr="0072707B" w:rsidRDefault="001D17A7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Garantir des procès équitables</w:t>
            </w:r>
          </w:p>
        </w:tc>
        <w:tc>
          <w:tcPr>
            <w:tcW w:w="393" w:type="pct"/>
            <w:gridSpan w:val="2"/>
          </w:tcPr>
          <w:p w14:paraId="77701A6B" w14:textId="2C5C2A0A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3 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mois de préférence une assistance provenant d’états anglophones</w:t>
            </w:r>
          </w:p>
        </w:tc>
        <w:tc>
          <w:tcPr>
            <w:tcW w:w="396" w:type="pct"/>
            <w:gridSpan w:val="2"/>
          </w:tcPr>
          <w:p w14:paraId="22B27D40" w14:textId="1B90C9D7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100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 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000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 EUR</w:t>
            </w:r>
          </w:p>
        </w:tc>
        <w:tc>
          <w:tcPr>
            <w:tcW w:w="301" w:type="pct"/>
            <w:gridSpan w:val="2"/>
          </w:tcPr>
          <w:p w14:paraId="347BB5D3" w14:textId="77777777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453" w:type="pct"/>
            <w:gridSpan w:val="2"/>
          </w:tcPr>
          <w:p w14:paraId="08FB34A0" w14:textId="77777777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22" w:type="pct"/>
            <w:gridSpan w:val="2"/>
          </w:tcPr>
          <w:p w14:paraId="281E90DA" w14:textId="77777777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81" w:type="pct"/>
            <w:gridSpan w:val="3"/>
          </w:tcPr>
          <w:p w14:paraId="37A7D3E9" w14:textId="77777777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</w:tr>
      <w:tr w:rsidR="001D17A7" w:rsidRPr="00113B33" w14:paraId="57C7B896" w14:textId="77777777" w:rsidTr="001900DB">
        <w:tc>
          <w:tcPr>
            <w:tcW w:w="425" w:type="pct"/>
          </w:tcPr>
          <w:p w14:paraId="595B79E6" w14:textId="77777777" w:rsidR="00A64275" w:rsidRPr="0072707B" w:rsidRDefault="00C078BD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Ex</w:t>
            </w:r>
            <w:r w:rsidR="00A64275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e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mple </w:t>
            </w:r>
          </w:p>
          <w:p w14:paraId="16FF95DC" w14:textId="302011E6" w:rsidR="008B4A4B" w:rsidRPr="0072707B" w:rsidRDefault="00A64275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État </w:t>
            </w:r>
            <w:r w:rsidR="008B4A4B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D</w:t>
            </w:r>
          </w:p>
        </w:tc>
        <w:tc>
          <w:tcPr>
            <w:tcW w:w="311" w:type="pct"/>
          </w:tcPr>
          <w:p w14:paraId="6624DBC2" w14:textId="1E964A23" w:rsidR="008B4A4B" w:rsidRPr="0072707B" w:rsidRDefault="008B4A4B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18 </w:t>
            </w:r>
            <w:r w:rsidR="00BF27E8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septembre 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2017</w:t>
            </w:r>
          </w:p>
        </w:tc>
        <w:tc>
          <w:tcPr>
            <w:tcW w:w="410" w:type="pct"/>
            <w:gridSpan w:val="3"/>
          </w:tcPr>
          <w:p w14:paraId="2F0F7C37" w14:textId="4FCCF342" w:rsidR="008B4A4B" w:rsidRPr="0072707B" w:rsidRDefault="00132102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Renforcement de la représentation juridique</w:t>
            </w:r>
          </w:p>
        </w:tc>
        <w:tc>
          <w:tcPr>
            <w:tcW w:w="492" w:type="pct"/>
          </w:tcPr>
          <w:p w14:paraId="001D228D" w14:textId="7BA1F489" w:rsidR="008B4A4B" w:rsidRPr="0072707B" w:rsidRDefault="001D17A7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Formation sur l’interaction avec les témoins </w:t>
            </w:r>
            <w:r w:rsidR="008B4A4B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vuln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é</w:t>
            </w:r>
            <w:r w:rsidR="008B4A4B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rable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s</w:t>
            </w:r>
          </w:p>
        </w:tc>
        <w:tc>
          <w:tcPr>
            <w:tcW w:w="342" w:type="pct"/>
            <w:gridSpan w:val="2"/>
          </w:tcPr>
          <w:p w14:paraId="4CC197CB" w14:textId="77777777" w:rsidR="008B4A4B" w:rsidRPr="0072707B" w:rsidRDefault="008B4A4B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75" w:type="pct"/>
            <w:gridSpan w:val="2"/>
          </w:tcPr>
          <w:p w14:paraId="78C32328" w14:textId="2396CA72" w:rsidR="008B4A4B" w:rsidRPr="0072707B" w:rsidRDefault="001D17A7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Rendre possible la participation des témoins et des victimes et les réparations</w:t>
            </w:r>
          </w:p>
        </w:tc>
        <w:tc>
          <w:tcPr>
            <w:tcW w:w="393" w:type="pct"/>
            <w:gridSpan w:val="2"/>
          </w:tcPr>
          <w:p w14:paraId="40BFB9A4" w14:textId="3DFEE8B7" w:rsidR="008B4A4B" w:rsidRPr="0072707B" w:rsidRDefault="00132102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3 mois de préférence une assistance provenant d’états anglophones</w:t>
            </w:r>
          </w:p>
        </w:tc>
        <w:tc>
          <w:tcPr>
            <w:tcW w:w="396" w:type="pct"/>
            <w:gridSpan w:val="2"/>
          </w:tcPr>
          <w:p w14:paraId="1641A51E" w14:textId="4DB4C4C2" w:rsidR="008B4A4B" w:rsidRPr="0072707B" w:rsidRDefault="008B4A4B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500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 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000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 EUR</w:t>
            </w:r>
          </w:p>
        </w:tc>
        <w:tc>
          <w:tcPr>
            <w:tcW w:w="301" w:type="pct"/>
            <w:gridSpan w:val="2"/>
          </w:tcPr>
          <w:p w14:paraId="6F682FE2" w14:textId="7EE7F3D9" w:rsidR="008B4A4B" w:rsidRPr="0072707B" w:rsidRDefault="00AE06A4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Niveau national</w:t>
            </w:r>
          </w:p>
        </w:tc>
        <w:tc>
          <w:tcPr>
            <w:tcW w:w="453" w:type="pct"/>
            <w:gridSpan w:val="2"/>
          </w:tcPr>
          <w:p w14:paraId="0B01F5F4" w14:textId="44A5216E" w:rsidR="008B4A4B" w:rsidRPr="0072707B" w:rsidRDefault="008B4A4B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 M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.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 XYZ, 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Ministre de la Justice 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aaa@email.com</w:t>
            </w:r>
          </w:p>
        </w:tc>
        <w:tc>
          <w:tcPr>
            <w:tcW w:w="522" w:type="pct"/>
            <w:gridSpan w:val="2"/>
          </w:tcPr>
          <w:p w14:paraId="65454710" w14:textId="33EB6692" w:rsidR="008B4A4B" w:rsidRPr="0072707B" w:rsidRDefault="00823193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Merci 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de nous informer au préalable avant </w:t>
            </w:r>
            <w:r w:rsidR="00485F1E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de partager 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l’information</w:t>
            </w:r>
          </w:p>
        </w:tc>
        <w:tc>
          <w:tcPr>
            <w:tcW w:w="581" w:type="pct"/>
            <w:gridSpan w:val="3"/>
          </w:tcPr>
          <w:p w14:paraId="2DC41E36" w14:textId="77777777" w:rsidR="008B4A4B" w:rsidRPr="0072707B" w:rsidRDefault="008B4A4B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</w:tr>
      <w:tr w:rsidR="00485F1E" w:rsidRPr="0072707B" w14:paraId="19962B10" w14:textId="77777777" w:rsidTr="001900DB">
        <w:trPr>
          <w:gridAfter w:val="1"/>
          <w:wAfter w:w="44" w:type="pct"/>
          <w:tblHeader/>
        </w:trPr>
        <w:tc>
          <w:tcPr>
            <w:tcW w:w="425" w:type="pct"/>
            <w:shd w:val="clear" w:color="auto" w:fill="C6D9F1" w:themeFill="text2" w:themeFillTint="33"/>
          </w:tcPr>
          <w:p w14:paraId="7ED18380" w14:textId="3285E708" w:rsidR="001900DB" w:rsidRPr="0072707B" w:rsidRDefault="0020102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br w:type="page"/>
            </w:r>
          </w:p>
          <w:p w14:paraId="46AEC913" w14:textId="62F85E51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A. </w:t>
            </w:r>
            <w:r w:rsidR="00485F1E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État</w:t>
            </w:r>
          </w:p>
        </w:tc>
        <w:tc>
          <w:tcPr>
            <w:tcW w:w="348" w:type="pct"/>
            <w:gridSpan w:val="2"/>
            <w:shd w:val="clear" w:color="auto" w:fill="C6D9F1" w:themeFill="text2" w:themeFillTint="33"/>
          </w:tcPr>
          <w:p w14:paraId="3A64B63E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44B04848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B. Date</w:t>
            </w:r>
          </w:p>
        </w:tc>
        <w:tc>
          <w:tcPr>
            <w:tcW w:w="329" w:type="pct"/>
            <w:shd w:val="clear" w:color="auto" w:fill="C6D9F1" w:themeFill="text2" w:themeFillTint="33"/>
          </w:tcPr>
          <w:p w14:paraId="39D1D13E" w14:textId="77777777" w:rsidR="001900DB" w:rsidRPr="0072707B" w:rsidRDefault="001900DB" w:rsidP="007E418D">
            <w:pPr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4154FE42" w14:textId="77777777" w:rsidR="001900DB" w:rsidRPr="0072707B" w:rsidRDefault="001900DB" w:rsidP="007E418D">
            <w:pPr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C. Domaine</w:t>
            </w:r>
          </w:p>
        </w:tc>
        <w:tc>
          <w:tcPr>
            <w:tcW w:w="538" w:type="pct"/>
            <w:gridSpan w:val="3"/>
            <w:shd w:val="clear" w:color="auto" w:fill="C6D9F1" w:themeFill="text2" w:themeFillTint="33"/>
          </w:tcPr>
          <w:p w14:paraId="74AAEF6F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5CB05DC6" w14:textId="57389E1B" w:rsidR="001900DB" w:rsidRPr="0072707B" w:rsidRDefault="00A64275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D. Renseignements relatifs à la demande</w:t>
            </w:r>
          </w:p>
        </w:tc>
        <w:tc>
          <w:tcPr>
            <w:tcW w:w="341" w:type="pct"/>
            <w:gridSpan w:val="2"/>
            <w:shd w:val="clear" w:color="auto" w:fill="C6D9F1" w:themeFill="text2" w:themeFillTint="33"/>
          </w:tcPr>
          <w:p w14:paraId="750A56DC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28B31F46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E. S’agit-il d’une nouvelle ou d’une ancienne demande ?</w:t>
            </w:r>
          </w:p>
        </w:tc>
        <w:tc>
          <w:tcPr>
            <w:tcW w:w="393" w:type="pct"/>
            <w:gridSpan w:val="2"/>
            <w:shd w:val="clear" w:color="auto" w:fill="C6D9F1" w:themeFill="text2" w:themeFillTint="33"/>
          </w:tcPr>
          <w:p w14:paraId="7AC382E3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39814317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F. Objectif à court terme / à long terme </w:t>
            </w:r>
          </w:p>
        </w:tc>
        <w:tc>
          <w:tcPr>
            <w:tcW w:w="412" w:type="pct"/>
            <w:gridSpan w:val="2"/>
            <w:shd w:val="clear" w:color="auto" w:fill="C6D9F1" w:themeFill="text2" w:themeFillTint="33"/>
          </w:tcPr>
          <w:p w14:paraId="2EF79050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6A68276C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G. Durée souhaitée et partenaires à privilégier</w:t>
            </w:r>
          </w:p>
        </w:tc>
        <w:tc>
          <w:tcPr>
            <w:tcW w:w="378" w:type="pct"/>
            <w:gridSpan w:val="2"/>
            <w:shd w:val="clear" w:color="auto" w:fill="C6D9F1" w:themeFill="text2" w:themeFillTint="33"/>
          </w:tcPr>
          <w:p w14:paraId="38BD5CAF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5399887B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H. Estimation des besoins </w:t>
            </w: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C6D9F1" w:themeFill="text2" w:themeFillTint="33"/>
                <w:lang w:val="fr-FR"/>
              </w:rPr>
              <w:t>de</w:t>
            </w: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 financement</w:t>
            </w:r>
          </w:p>
        </w:tc>
        <w:tc>
          <w:tcPr>
            <w:tcW w:w="309" w:type="pct"/>
            <w:gridSpan w:val="2"/>
            <w:shd w:val="clear" w:color="auto" w:fill="C6D9F1" w:themeFill="text2" w:themeFillTint="33"/>
          </w:tcPr>
          <w:p w14:paraId="4415A788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0DC8E5E0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I. Lieu(x) </w:t>
            </w:r>
          </w:p>
        </w:tc>
        <w:tc>
          <w:tcPr>
            <w:tcW w:w="472" w:type="pct"/>
            <w:gridSpan w:val="2"/>
            <w:shd w:val="clear" w:color="auto" w:fill="C6D9F1" w:themeFill="text2" w:themeFillTint="33"/>
          </w:tcPr>
          <w:p w14:paraId="6F277134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68EA6796" w14:textId="77777777" w:rsidR="00211955" w:rsidRPr="0072707B" w:rsidRDefault="00211955" w:rsidP="0021195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J. Contact(s)</w:t>
            </w:r>
          </w:p>
          <w:p w14:paraId="386A61D1" w14:textId="0394E1A7" w:rsidR="001900DB" w:rsidRPr="0072707B" w:rsidRDefault="00211955" w:rsidP="0021195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(nom, titre, département, adresse de courriel)</w:t>
            </w:r>
          </w:p>
        </w:tc>
        <w:tc>
          <w:tcPr>
            <w:tcW w:w="504" w:type="pct"/>
            <w:gridSpan w:val="2"/>
            <w:shd w:val="clear" w:color="auto" w:fill="C6D9F1" w:themeFill="text2" w:themeFillTint="33"/>
          </w:tcPr>
          <w:p w14:paraId="64376C49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3D4212CC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K. Partager les informations sur cette demande avec des tiers (oui/non/autres instructions)</w:t>
            </w:r>
          </w:p>
        </w:tc>
        <w:tc>
          <w:tcPr>
            <w:tcW w:w="507" w:type="pct"/>
            <w:shd w:val="clear" w:color="auto" w:fill="C6D9F1" w:themeFill="text2" w:themeFillTint="33"/>
          </w:tcPr>
          <w:p w14:paraId="2AD7F3A1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39AA20F6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L. Commentaires supplémentaires</w:t>
            </w:r>
          </w:p>
          <w:p w14:paraId="4EBF3D0E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</w:tc>
      </w:tr>
      <w:tr w:rsidR="001900DB" w:rsidRPr="0072707B" w14:paraId="05BFB991" w14:textId="77777777" w:rsidTr="001900DB">
        <w:trPr>
          <w:gridAfter w:val="1"/>
          <w:wAfter w:w="44" w:type="pct"/>
        </w:trPr>
        <w:tc>
          <w:tcPr>
            <w:tcW w:w="425" w:type="pct"/>
          </w:tcPr>
          <w:p w14:paraId="5487B670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54B1915C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6BCBD435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589DD1F1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5DC56BD6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043F447B" w14:textId="55D815B4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48" w:type="pct"/>
            <w:gridSpan w:val="2"/>
          </w:tcPr>
          <w:p w14:paraId="0A32CBAC" w14:textId="14B32721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29" w:type="pct"/>
          </w:tcPr>
          <w:p w14:paraId="59BC46AC" w14:textId="106BDABC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38" w:type="pct"/>
            <w:gridSpan w:val="3"/>
          </w:tcPr>
          <w:p w14:paraId="26F00F60" w14:textId="2AA17E02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41" w:type="pct"/>
            <w:gridSpan w:val="2"/>
          </w:tcPr>
          <w:p w14:paraId="628A9603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93" w:type="pct"/>
            <w:gridSpan w:val="2"/>
          </w:tcPr>
          <w:p w14:paraId="3F2C1B74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25C6176E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79A9DD82" w14:textId="6FD3A74D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412" w:type="pct"/>
            <w:gridSpan w:val="2"/>
          </w:tcPr>
          <w:p w14:paraId="04A3BE10" w14:textId="065673BD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78" w:type="pct"/>
            <w:gridSpan w:val="2"/>
          </w:tcPr>
          <w:p w14:paraId="18BF2CC7" w14:textId="47D66110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09" w:type="pct"/>
            <w:gridSpan w:val="2"/>
          </w:tcPr>
          <w:p w14:paraId="79259446" w14:textId="4B10353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472" w:type="pct"/>
            <w:gridSpan w:val="2"/>
          </w:tcPr>
          <w:p w14:paraId="31B6344C" w14:textId="5D596F50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04" w:type="pct"/>
            <w:gridSpan w:val="2"/>
          </w:tcPr>
          <w:p w14:paraId="36010C9F" w14:textId="61463483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07" w:type="pct"/>
          </w:tcPr>
          <w:p w14:paraId="614DEE66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</w:tr>
      <w:tr w:rsidR="001900DB" w:rsidRPr="0072707B" w14:paraId="4853A32A" w14:textId="77777777" w:rsidTr="001900DB">
        <w:trPr>
          <w:gridAfter w:val="1"/>
          <w:wAfter w:w="44" w:type="pct"/>
        </w:trPr>
        <w:tc>
          <w:tcPr>
            <w:tcW w:w="425" w:type="pct"/>
          </w:tcPr>
          <w:p w14:paraId="273EA27B" w14:textId="22B700E9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48" w:type="pct"/>
            <w:gridSpan w:val="2"/>
          </w:tcPr>
          <w:p w14:paraId="28EC0201" w14:textId="164CFDF3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29" w:type="pct"/>
          </w:tcPr>
          <w:p w14:paraId="0115B87C" w14:textId="125D09C8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38" w:type="pct"/>
            <w:gridSpan w:val="3"/>
          </w:tcPr>
          <w:p w14:paraId="3953118A" w14:textId="50EF9612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41" w:type="pct"/>
            <w:gridSpan w:val="2"/>
          </w:tcPr>
          <w:p w14:paraId="42D4A038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93" w:type="pct"/>
            <w:gridSpan w:val="2"/>
          </w:tcPr>
          <w:p w14:paraId="43B17689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7E1F3FD8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50B14268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67BFC385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46ACA998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5FA4764D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4F5CDFED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7213556A" w14:textId="41720CAB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412" w:type="pct"/>
            <w:gridSpan w:val="2"/>
          </w:tcPr>
          <w:p w14:paraId="6AC0B1E0" w14:textId="39B8909A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78" w:type="pct"/>
            <w:gridSpan w:val="2"/>
          </w:tcPr>
          <w:p w14:paraId="7D74CDA4" w14:textId="7C9D4DA4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09" w:type="pct"/>
            <w:gridSpan w:val="2"/>
          </w:tcPr>
          <w:p w14:paraId="050202AB" w14:textId="1F7C3F83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472" w:type="pct"/>
            <w:gridSpan w:val="2"/>
          </w:tcPr>
          <w:p w14:paraId="392D17CA" w14:textId="3DB68E42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04" w:type="pct"/>
            <w:gridSpan w:val="2"/>
          </w:tcPr>
          <w:p w14:paraId="11F666AB" w14:textId="2FAA922D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07" w:type="pct"/>
          </w:tcPr>
          <w:p w14:paraId="34CD7022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</w:tr>
      <w:tr w:rsidR="001900DB" w:rsidRPr="0072707B" w14:paraId="1A149E33" w14:textId="77777777" w:rsidTr="001900DB">
        <w:trPr>
          <w:gridAfter w:val="1"/>
          <w:wAfter w:w="44" w:type="pct"/>
        </w:trPr>
        <w:tc>
          <w:tcPr>
            <w:tcW w:w="425" w:type="pct"/>
          </w:tcPr>
          <w:p w14:paraId="4BA761CA" w14:textId="1F5B3AB8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48" w:type="pct"/>
            <w:gridSpan w:val="2"/>
          </w:tcPr>
          <w:p w14:paraId="6F5F72EC" w14:textId="6FAEC8D3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29" w:type="pct"/>
          </w:tcPr>
          <w:p w14:paraId="3BC8C132" w14:textId="72CE4EB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38" w:type="pct"/>
            <w:gridSpan w:val="3"/>
          </w:tcPr>
          <w:p w14:paraId="1FA85F93" w14:textId="6716DAA1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41" w:type="pct"/>
            <w:gridSpan w:val="2"/>
          </w:tcPr>
          <w:p w14:paraId="19675E06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93" w:type="pct"/>
            <w:gridSpan w:val="2"/>
          </w:tcPr>
          <w:p w14:paraId="6F2DD048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2174DF02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27414685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41F4C057" w14:textId="62A7CCDA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5A6AA9F3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7B7E36B4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2D8EDAEE" w14:textId="520DEE5D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412" w:type="pct"/>
            <w:gridSpan w:val="2"/>
          </w:tcPr>
          <w:p w14:paraId="5C71B2A1" w14:textId="6D1013EF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78" w:type="pct"/>
            <w:gridSpan w:val="2"/>
          </w:tcPr>
          <w:p w14:paraId="10DE9FFC" w14:textId="61AAB5DF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09" w:type="pct"/>
            <w:gridSpan w:val="2"/>
          </w:tcPr>
          <w:p w14:paraId="47AC43B0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472" w:type="pct"/>
            <w:gridSpan w:val="2"/>
          </w:tcPr>
          <w:p w14:paraId="36AD992B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04" w:type="pct"/>
            <w:gridSpan w:val="2"/>
          </w:tcPr>
          <w:p w14:paraId="3CD9E57B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07" w:type="pct"/>
          </w:tcPr>
          <w:p w14:paraId="0E4577E1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</w:tr>
      <w:tr w:rsidR="001900DB" w:rsidRPr="0072707B" w14:paraId="7C26A2F6" w14:textId="77777777" w:rsidTr="001900DB">
        <w:trPr>
          <w:gridAfter w:val="1"/>
          <w:wAfter w:w="44" w:type="pct"/>
        </w:trPr>
        <w:tc>
          <w:tcPr>
            <w:tcW w:w="425" w:type="pct"/>
          </w:tcPr>
          <w:p w14:paraId="2405CB7E" w14:textId="51BAB524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48" w:type="pct"/>
            <w:gridSpan w:val="2"/>
          </w:tcPr>
          <w:p w14:paraId="0D5C66C3" w14:textId="09B07665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29" w:type="pct"/>
          </w:tcPr>
          <w:p w14:paraId="2CDEECFB" w14:textId="31A45DD5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38" w:type="pct"/>
            <w:gridSpan w:val="3"/>
          </w:tcPr>
          <w:p w14:paraId="7F361E1D" w14:textId="12F3E4FC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41" w:type="pct"/>
            <w:gridSpan w:val="2"/>
          </w:tcPr>
          <w:p w14:paraId="5A2E42EF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93" w:type="pct"/>
            <w:gridSpan w:val="2"/>
          </w:tcPr>
          <w:p w14:paraId="30A0B15A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13513AF3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5C68273E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1A310F6D" w14:textId="492F9746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41CB3112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0D06F61F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3BCAA32A" w14:textId="57204BC0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412" w:type="pct"/>
            <w:gridSpan w:val="2"/>
          </w:tcPr>
          <w:p w14:paraId="67E26204" w14:textId="66A9E246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78" w:type="pct"/>
            <w:gridSpan w:val="2"/>
          </w:tcPr>
          <w:p w14:paraId="72D71289" w14:textId="15BF4AEB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09" w:type="pct"/>
            <w:gridSpan w:val="2"/>
          </w:tcPr>
          <w:p w14:paraId="3FEEFEDE" w14:textId="44CD5EEC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472" w:type="pct"/>
            <w:gridSpan w:val="2"/>
          </w:tcPr>
          <w:p w14:paraId="4EB4501B" w14:textId="33A7BB68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04" w:type="pct"/>
            <w:gridSpan w:val="2"/>
          </w:tcPr>
          <w:p w14:paraId="76720441" w14:textId="09E86643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07" w:type="pct"/>
          </w:tcPr>
          <w:p w14:paraId="0F1A39C3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</w:tr>
    </w:tbl>
    <w:p w14:paraId="3A757885" w14:textId="77777777" w:rsidR="00F12972" w:rsidRPr="0072707B" w:rsidRDefault="00F12972" w:rsidP="00F96BA4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F12972" w:rsidRPr="0072707B" w:rsidSect="00D979F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50F77" w14:textId="77777777" w:rsidR="008971CC" w:rsidRDefault="008971CC" w:rsidP="006155C5">
      <w:pPr>
        <w:spacing w:after="0" w:line="240" w:lineRule="auto"/>
      </w:pPr>
      <w:r>
        <w:separator/>
      </w:r>
    </w:p>
  </w:endnote>
  <w:endnote w:type="continuationSeparator" w:id="0">
    <w:p w14:paraId="0466A42A" w14:textId="77777777" w:rsidR="008971CC" w:rsidRDefault="008971CC" w:rsidP="0061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1899243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5B8F78" w14:textId="2BE96289" w:rsidR="001023D6" w:rsidRPr="001023D6" w:rsidRDefault="001023D6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1023D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023D6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023D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13B33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1023D6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029BDC4B" w14:textId="77777777" w:rsidR="001023D6" w:rsidRDefault="00102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E3522" w14:textId="77777777" w:rsidR="008971CC" w:rsidRDefault="008971CC" w:rsidP="006155C5">
      <w:pPr>
        <w:spacing w:after="0" w:line="240" w:lineRule="auto"/>
      </w:pPr>
      <w:r>
        <w:separator/>
      </w:r>
    </w:p>
  </w:footnote>
  <w:footnote w:type="continuationSeparator" w:id="0">
    <w:p w14:paraId="11BA28B7" w14:textId="77777777" w:rsidR="008971CC" w:rsidRDefault="008971CC" w:rsidP="006155C5">
      <w:pPr>
        <w:spacing w:after="0" w:line="240" w:lineRule="auto"/>
      </w:pPr>
      <w:r>
        <w:continuationSeparator/>
      </w:r>
    </w:p>
  </w:footnote>
  <w:footnote w:id="1">
    <w:p w14:paraId="6A9EE49F" w14:textId="13498A1D" w:rsidR="00D43F9C" w:rsidRPr="00816C2F" w:rsidRDefault="000F18AB" w:rsidP="00F73476">
      <w:pPr>
        <w:pStyle w:val="FootnoteText"/>
        <w:jc w:val="both"/>
        <w:rPr>
          <w:rFonts w:ascii="Times New Roman" w:hAnsi="Times New Roman" w:cs="Times New Roman"/>
          <w:sz w:val="16"/>
          <w:szCs w:val="16"/>
          <w:lang w:val="fr-FR"/>
        </w:rPr>
      </w:pPr>
      <w:r w:rsidRPr="00816C2F">
        <w:rPr>
          <w:rStyle w:val="FootnoteReference"/>
          <w:rFonts w:ascii="Times New Roman" w:hAnsi="Times New Roman" w:cs="Times New Roman"/>
          <w:sz w:val="16"/>
          <w:szCs w:val="16"/>
          <w:lang w:val="fr-FR"/>
        </w:rPr>
        <w:footnoteRef/>
      </w:r>
      <w:r w:rsidRPr="00816C2F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hyperlink r:id="rId1" w:history="1">
        <w:r w:rsidR="00D43F9C" w:rsidRPr="00816C2F">
          <w:rPr>
            <w:rStyle w:val="Hyperlink"/>
            <w:rFonts w:ascii="Times New Roman" w:hAnsi="Times New Roman" w:cs="Times New Roman"/>
            <w:i/>
            <w:iCs/>
            <w:sz w:val="16"/>
            <w:szCs w:val="16"/>
            <w:lang w:val="fr-FR"/>
          </w:rPr>
          <w:t>https://asp.icc-cpi.int/en_menus/asp/complementarity/List-of-Actors/Pages/default.aspx</w:t>
        </w:r>
      </w:hyperlink>
      <w:r w:rsidR="00D43F9C" w:rsidRPr="00816C2F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.</w:t>
      </w:r>
    </w:p>
  </w:footnote>
  <w:footnote w:id="2">
    <w:p w14:paraId="4798F1FF" w14:textId="13A7841D" w:rsidR="00C12CC7" w:rsidRPr="00816C2F" w:rsidRDefault="00C12CC7" w:rsidP="00F73476">
      <w:pPr>
        <w:pStyle w:val="Default"/>
        <w:jc w:val="both"/>
        <w:rPr>
          <w:sz w:val="16"/>
          <w:szCs w:val="16"/>
          <w:lang w:val="fr-FR"/>
        </w:rPr>
      </w:pPr>
      <w:r w:rsidRPr="00816C2F">
        <w:rPr>
          <w:rStyle w:val="FootnoteReference"/>
          <w:sz w:val="16"/>
          <w:szCs w:val="16"/>
          <w:lang w:val="fr-FR"/>
        </w:rPr>
        <w:footnoteRef/>
      </w:r>
      <w:r w:rsidRPr="00816C2F">
        <w:rPr>
          <w:sz w:val="16"/>
          <w:szCs w:val="16"/>
          <w:lang w:val="fr-FR"/>
        </w:rPr>
        <w:t xml:space="preserve"> </w:t>
      </w:r>
      <w:r w:rsidR="00810C30" w:rsidRPr="00816C2F">
        <w:rPr>
          <w:i/>
          <w:iCs/>
          <w:sz w:val="16"/>
          <w:szCs w:val="16"/>
          <w:lang w:val="fr-FR"/>
        </w:rPr>
        <w:t>Documents officiels de l’Assemblée des États Parties au Statut de Rome de la Cour pénale internationale</w:t>
      </w:r>
      <w:r w:rsidR="0020102B" w:rsidRPr="00816C2F">
        <w:rPr>
          <w:i/>
          <w:iCs/>
          <w:sz w:val="16"/>
          <w:szCs w:val="16"/>
          <w:lang w:val="fr-FR"/>
        </w:rPr>
        <w:t xml:space="preserve">, </w:t>
      </w:r>
      <w:r w:rsidR="00810C30" w:rsidRPr="00816C2F">
        <w:rPr>
          <w:i/>
          <w:iCs/>
          <w:sz w:val="16"/>
          <w:szCs w:val="16"/>
          <w:lang w:val="fr-FR"/>
        </w:rPr>
        <w:t>quinzième</w:t>
      </w:r>
      <w:r w:rsidR="0020102B" w:rsidRPr="00816C2F">
        <w:rPr>
          <w:i/>
          <w:iCs/>
          <w:sz w:val="16"/>
          <w:szCs w:val="16"/>
          <w:lang w:val="fr-FR"/>
        </w:rPr>
        <w:t xml:space="preserve"> session, </w:t>
      </w:r>
      <w:r w:rsidR="00810C30" w:rsidRPr="00816C2F">
        <w:rPr>
          <w:i/>
          <w:iCs/>
          <w:sz w:val="16"/>
          <w:szCs w:val="16"/>
          <w:lang w:val="fr-FR"/>
        </w:rPr>
        <w:t>La</w:t>
      </w:r>
      <w:r w:rsidR="0020102B" w:rsidRPr="00816C2F">
        <w:rPr>
          <w:i/>
          <w:iCs/>
          <w:sz w:val="16"/>
          <w:szCs w:val="16"/>
          <w:lang w:val="fr-FR"/>
        </w:rPr>
        <w:t xml:space="preserve"> Ha</w:t>
      </w:r>
      <w:r w:rsidR="00810C30" w:rsidRPr="00816C2F">
        <w:rPr>
          <w:i/>
          <w:iCs/>
          <w:sz w:val="16"/>
          <w:szCs w:val="16"/>
          <w:lang w:val="fr-FR"/>
        </w:rPr>
        <w:t>y</w:t>
      </w:r>
      <w:r w:rsidR="0020102B" w:rsidRPr="00816C2F">
        <w:rPr>
          <w:i/>
          <w:iCs/>
          <w:sz w:val="16"/>
          <w:szCs w:val="16"/>
          <w:lang w:val="fr-FR"/>
        </w:rPr>
        <w:t xml:space="preserve">e. 16 </w:t>
      </w:r>
      <w:r w:rsidR="0072707B">
        <w:rPr>
          <w:i/>
          <w:iCs/>
          <w:sz w:val="16"/>
          <w:szCs w:val="16"/>
          <w:lang w:val="fr-FR"/>
        </w:rPr>
        <w:t>–</w:t>
      </w:r>
      <w:r w:rsidR="0020102B" w:rsidRPr="00816C2F">
        <w:rPr>
          <w:i/>
          <w:iCs/>
          <w:sz w:val="16"/>
          <w:szCs w:val="16"/>
          <w:lang w:val="fr-FR"/>
        </w:rPr>
        <w:t xml:space="preserve"> 24</w:t>
      </w:r>
      <w:r w:rsidR="0072707B">
        <w:rPr>
          <w:i/>
          <w:iCs/>
          <w:sz w:val="16"/>
          <w:szCs w:val="16"/>
          <w:lang w:val="fr-FR"/>
        </w:rPr>
        <w:t> </w:t>
      </w:r>
      <w:r w:rsidR="00810C30" w:rsidRPr="00816C2F">
        <w:rPr>
          <w:i/>
          <w:iCs/>
          <w:sz w:val="16"/>
          <w:szCs w:val="16"/>
          <w:lang w:val="fr-FR"/>
        </w:rPr>
        <w:t>novembre </w:t>
      </w:r>
      <w:r w:rsidR="0020102B" w:rsidRPr="00816C2F">
        <w:rPr>
          <w:i/>
          <w:iCs/>
          <w:sz w:val="16"/>
          <w:szCs w:val="16"/>
          <w:lang w:val="fr-FR"/>
        </w:rPr>
        <w:t xml:space="preserve">2016 </w:t>
      </w:r>
      <w:r w:rsidR="0020102B" w:rsidRPr="00816C2F">
        <w:rPr>
          <w:sz w:val="16"/>
          <w:szCs w:val="16"/>
          <w:lang w:val="fr-FR"/>
        </w:rPr>
        <w:t xml:space="preserve">(ICC-ASP/15/20), ICC-ASP/15/Res.5, </w:t>
      </w:r>
      <w:r w:rsidR="00810C30" w:rsidRPr="00816C2F">
        <w:rPr>
          <w:sz w:val="16"/>
          <w:szCs w:val="16"/>
          <w:lang w:val="fr-FR"/>
        </w:rPr>
        <w:t xml:space="preserve">et </w:t>
      </w:r>
      <w:r w:rsidR="00810C30" w:rsidRPr="00816C2F">
        <w:rPr>
          <w:i/>
          <w:sz w:val="16"/>
          <w:szCs w:val="16"/>
          <w:lang w:val="fr-FR"/>
        </w:rPr>
        <w:t>seizième</w:t>
      </w:r>
      <w:r w:rsidR="0020102B" w:rsidRPr="00816C2F">
        <w:rPr>
          <w:i/>
          <w:sz w:val="16"/>
          <w:szCs w:val="16"/>
          <w:lang w:val="fr-FR"/>
        </w:rPr>
        <w:t xml:space="preserve"> session</w:t>
      </w:r>
      <w:r w:rsidR="0020102B" w:rsidRPr="00816C2F">
        <w:rPr>
          <w:sz w:val="16"/>
          <w:szCs w:val="16"/>
          <w:lang w:val="fr-FR"/>
        </w:rPr>
        <w:t xml:space="preserve">, </w:t>
      </w:r>
      <w:r w:rsidR="0020102B" w:rsidRPr="00C20948">
        <w:rPr>
          <w:i/>
          <w:sz w:val="16"/>
          <w:szCs w:val="16"/>
          <w:lang w:val="fr-FR"/>
        </w:rPr>
        <w:t>New York, 4-14</w:t>
      </w:r>
      <w:r w:rsidR="00E517EE" w:rsidRPr="00C20948">
        <w:rPr>
          <w:i/>
          <w:sz w:val="16"/>
          <w:szCs w:val="16"/>
          <w:lang w:val="fr-FR"/>
        </w:rPr>
        <w:t xml:space="preserve"> décembre </w:t>
      </w:r>
      <w:r w:rsidR="0020102B" w:rsidRPr="00C20948">
        <w:rPr>
          <w:i/>
          <w:sz w:val="16"/>
          <w:szCs w:val="16"/>
          <w:lang w:val="fr-FR"/>
        </w:rPr>
        <w:t>2017</w:t>
      </w:r>
      <w:r w:rsidR="0020102B" w:rsidRPr="00816C2F">
        <w:rPr>
          <w:sz w:val="16"/>
          <w:szCs w:val="16"/>
          <w:lang w:val="fr-FR"/>
        </w:rPr>
        <w:t xml:space="preserve"> (ICC-ASP/16/33) </w:t>
      </w:r>
      <w:r w:rsidR="00810C30" w:rsidRPr="00816C2F">
        <w:rPr>
          <w:sz w:val="16"/>
          <w:szCs w:val="16"/>
          <w:lang w:val="fr-FR"/>
        </w:rPr>
        <w:t>et</w:t>
      </w:r>
      <w:r w:rsidR="0020102B" w:rsidRPr="00816C2F">
        <w:rPr>
          <w:sz w:val="16"/>
          <w:szCs w:val="16"/>
          <w:lang w:val="fr-FR"/>
        </w:rPr>
        <w:t xml:space="preserve"> ICC-ASP/16/Res. 6).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4820"/>
    <w:multiLevelType w:val="hybridMultilevel"/>
    <w:tmpl w:val="25823854"/>
    <w:lvl w:ilvl="0" w:tplc="2CEE154A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202AEF"/>
    <w:multiLevelType w:val="hybridMultilevel"/>
    <w:tmpl w:val="BAE0A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917374"/>
    <w:multiLevelType w:val="hybridMultilevel"/>
    <w:tmpl w:val="95D0FA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96C48"/>
    <w:multiLevelType w:val="hybridMultilevel"/>
    <w:tmpl w:val="762E4E5A"/>
    <w:lvl w:ilvl="0" w:tplc="4350CE22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B2590"/>
    <w:multiLevelType w:val="hybridMultilevel"/>
    <w:tmpl w:val="14181DBC"/>
    <w:lvl w:ilvl="0" w:tplc="9D0E87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D78F2"/>
    <w:multiLevelType w:val="hybridMultilevel"/>
    <w:tmpl w:val="BEB241D4"/>
    <w:lvl w:ilvl="0" w:tplc="ACC6A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5353D"/>
    <w:multiLevelType w:val="hybridMultilevel"/>
    <w:tmpl w:val="D1FC42AA"/>
    <w:lvl w:ilvl="0" w:tplc="90DA8C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71788"/>
    <w:multiLevelType w:val="hybridMultilevel"/>
    <w:tmpl w:val="D730C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C1173"/>
    <w:multiLevelType w:val="hybridMultilevel"/>
    <w:tmpl w:val="59B86D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08"/>
    <w:rsid w:val="00014349"/>
    <w:rsid w:val="000235D9"/>
    <w:rsid w:val="00031F1D"/>
    <w:rsid w:val="00033121"/>
    <w:rsid w:val="00045251"/>
    <w:rsid w:val="00051E4F"/>
    <w:rsid w:val="0006564F"/>
    <w:rsid w:val="00070701"/>
    <w:rsid w:val="00070DCC"/>
    <w:rsid w:val="000725A9"/>
    <w:rsid w:val="000F18AB"/>
    <w:rsid w:val="001023D6"/>
    <w:rsid w:val="0010310A"/>
    <w:rsid w:val="00107395"/>
    <w:rsid w:val="00113B33"/>
    <w:rsid w:val="00132102"/>
    <w:rsid w:val="00132246"/>
    <w:rsid w:val="00150229"/>
    <w:rsid w:val="00152877"/>
    <w:rsid w:val="00163B0D"/>
    <w:rsid w:val="001719CC"/>
    <w:rsid w:val="00186093"/>
    <w:rsid w:val="00186B17"/>
    <w:rsid w:val="001900DB"/>
    <w:rsid w:val="00192F96"/>
    <w:rsid w:val="00194FF7"/>
    <w:rsid w:val="001A129F"/>
    <w:rsid w:val="001B4699"/>
    <w:rsid w:val="001D17A7"/>
    <w:rsid w:val="001D318F"/>
    <w:rsid w:val="0020102B"/>
    <w:rsid w:val="00211955"/>
    <w:rsid w:val="00212931"/>
    <w:rsid w:val="002245ED"/>
    <w:rsid w:val="00235627"/>
    <w:rsid w:val="00242B5A"/>
    <w:rsid w:val="002465E3"/>
    <w:rsid w:val="00274D00"/>
    <w:rsid w:val="00277B68"/>
    <w:rsid w:val="002946F8"/>
    <w:rsid w:val="0029756C"/>
    <w:rsid w:val="002C0635"/>
    <w:rsid w:val="002D124E"/>
    <w:rsid w:val="002D3E80"/>
    <w:rsid w:val="002E26E8"/>
    <w:rsid w:val="00305980"/>
    <w:rsid w:val="00330A11"/>
    <w:rsid w:val="0033492F"/>
    <w:rsid w:val="00380F4B"/>
    <w:rsid w:val="003D680A"/>
    <w:rsid w:val="003E0205"/>
    <w:rsid w:val="003E42D8"/>
    <w:rsid w:val="003F5410"/>
    <w:rsid w:val="00400A4F"/>
    <w:rsid w:val="00411A40"/>
    <w:rsid w:val="004248D2"/>
    <w:rsid w:val="00447CCB"/>
    <w:rsid w:val="00461610"/>
    <w:rsid w:val="00462C08"/>
    <w:rsid w:val="00480025"/>
    <w:rsid w:val="00485F1E"/>
    <w:rsid w:val="00496619"/>
    <w:rsid w:val="004D2F7A"/>
    <w:rsid w:val="004F0BC2"/>
    <w:rsid w:val="004F7EC8"/>
    <w:rsid w:val="0052014E"/>
    <w:rsid w:val="005249F0"/>
    <w:rsid w:val="00551DEF"/>
    <w:rsid w:val="00575609"/>
    <w:rsid w:val="00587FAE"/>
    <w:rsid w:val="006004C6"/>
    <w:rsid w:val="006155C5"/>
    <w:rsid w:val="006254E2"/>
    <w:rsid w:val="00640AC8"/>
    <w:rsid w:val="006606EC"/>
    <w:rsid w:val="006756C0"/>
    <w:rsid w:val="00687AC1"/>
    <w:rsid w:val="006B0E27"/>
    <w:rsid w:val="006E6106"/>
    <w:rsid w:val="006F0EE1"/>
    <w:rsid w:val="00714A81"/>
    <w:rsid w:val="007177DF"/>
    <w:rsid w:val="00722F4A"/>
    <w:rsid w:val="0072707B"/>
    <w:rsid w:val="00731990"/>
    <w:rsid w:val="00733D08"/>
    <w:rsid w:val="00744CCC"/>
    <w:rsid w:val="00750067"/>
    <w:rsid w:val="00750C60"/>
    <w:rsid w:val="00785BC3"/>
    <w:rsid w:val="007A6821"/>
    <w:rsid w:val="007C28FF"/>
    <w:rsid w:val="007C5F09"/>
    <w:rsid w:val="007D53CE"/>
    <w:rsid w:val="007D6335"/>
    <w:rsid w:val="00800D9A"/>
    <w:rsid w:val="00803391"/>
    <w:rsid w:val="008060EC"/>
    <w:rsid w:val="00810C30"/>
    <w:rsid w:val="00816C2F"/>
    <w:rsid w:val="00823193"/>
    <w:rsid w:val="0086114C"/>
    <w:rsid w:val="008625DC"/>
    <w:rsid w:val="00865E00"/>
    <w:rsid w:val="00885DDE"/>
    <w:rsid w:val="0089370B"/>
    <w:rsid w:val="008971CC"/>
    <w:rsid w:val="008A2B61"/>
    <w:rsid w:val="008A449E"/>
    <w:rsid w:val="008A755A"/>
    <w:rsid w:val="008B4A4B"/>
    <w:rsid w:val="008B7FD9"/>
    <w:rsid w:val="008C476A"/>
    <w:rsid w:val="008E5FC5"/>
    <w:rsid w:val="008F55F2"/>
    <w:rsid w:val="00912AE2"/>
    <w:rsid w:val="009156D2"/>
    <w:rsid w:val="00922406"/>
    <w:rsid w:val="0095557F"/>
    <w:rsid w:val="009F37F9"/>
    <w:rsid w:val="00A0741A"/>
    <w:rsid w:val="00A12FCC"/>
    <w:rsid w:val="00A16218"/>
    <w:rsid w:val="00A26228"/>
    <w:rsid w:val="00A42809"/>
    <w:rsid w:val="00A64275"/>
    <w:rsid w:val="00A745BB"/>
    <w:rsid w:val="00A86794"/>
    <w:rsid w:val="00AA0338"/>
    <w:rsid w:val="00AB1FF4"/>
    <w:rsid w:val="00AE06A4"/>
    <w:rsid w:val="00AE6BEE"/>
    <w:rsid w:val="00AF1F76"/>
    <w:rsid w:val="00AF7F88"/>
    <w:rsid w:val="00B05EE4"/>
    <w:rsid w:val="00B11EF9"/>
    <w:rsid w:val="00B13255"/>
    <w:rsid w:val="00B42EA4"/>
    <w:rsid w:val="00B44855"/>
    <w:rsid w:val="00B7187E"/>
    <w:rsid w:val="00BA3A3E"/>
    <w:rsid w:val="00BA78B6"/>
    <w:rsid w:val="00BB0578"/>
    <w:rsid w:val="00BD6DA2"/>
    <w:rsid w:val="00BF27E8"/>
    <w:rsid w:val="00BF4C9D"/>
    <w:rsid w:val="00C078BD"/>
    <w:rsid w:val="00C12CC7"/>
    <w:rsid w:val="00C20948"/>
    <w:rsid w:val="00C36713"/>
    <w:rsid w:val="00C43CE8"/>
    <w:rsid w:val="00CA4402"/>
    <w:rsid w:val="00CC47C4"/>
    <w:rsid w:val="00CD630A"/>
    <w:rsid w:val="00CE4928"/>
    <w:rsid w:val="00CF0554"/>
    <w:rsid w:val="00D018E8"/>
    <w:rsid w:val="00D023D4"/>
    <w:rsid w:val="00D27701"/>
    <w:rsid w:val="00D43F9C"/>
    <w:rsid w:val="00D57458"/>
    <w:rsid w:val="00D72153"/>
    <w:rsid w:val="00D8081E"/>
    <w:rsid w:val="00D833ED"/>
    <w:rsid w:val="00D84162"/>
    <w:rsid w:val="00D979F0"/>
    <w:rsid w:val="00DA0196"/>
    <w:rsid w:val="00DD4225"/>
    <w:rsid w:val="00E05F91"/>
    <w:rsid w:val="00E07BD3"/>
    <w:rsid w:val="00E10591"/>
    <w:rsid w:val="00E23FF6"/>
    <w:rsid w:val="00E438BE"/>
    <w:rsid w:val="00E47B27"/>
    <w:rsid w:val="00E517EE"/>
    <w:rsid w:val="00E55B73"/>
    <w:rsid w:val="00E579F5"/>
    <w:rsid w:val="00E7277E"/>
    <w:rsid w:val="00E76DB2"/>
    <w:rsid w:val="00E819A9"/>
    <w:rsid w:val="00E9067B"/>
    <w:rsid w:val="00EC5497"/>
    <w:rsid w:val="00F12972"/>
    <w:rsid w:val="00F22140"/>
    <w:rsid w:val="00F23E61"/>
    <w:rsid w:val="00F3702E"/>
    <w:rsid w:val="00F42A7F"/>
    <w:rsid w:val="00F46E98"/>
    <w:rsid w:val="00F5594E"/>
    <w:rsid w:val="00F600F5"/>
    <w:rsid w:val="00F67ABF"/>
    <w:rsid w:val="00F73476"/>
    <w:rsid w:val="00F82228"/>
    <w:rsid w:val="00F8530F"/>
    <w:rsid w:val="00F919B6"/>
    <w:rsid w:val="00F96BA4"/>
    <w:rsid w:val="00FA6162"/>
    <w:rsid w:val="00FC526C"/>
    <w:rsid w:val="00FE5D19"/>
    <w:rsid w:val="00FF0C57"/>
    <w:rsid w:val="00F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790365"/>
  <w15:docId w15:val="{850FE7A7-3C55-4653-9CD5-97A5FCE5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C08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62C08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462C08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62C08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55C5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55C5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155C5"/>
    <w:rPr>
      <w:vertAlign w:val="superscript"/>
    </w:rPr>
  </w:style>
  <w:style w:type="table" w:styleId="TableGrid">
    <w:name w:val="Table Grid"/>
    <w:basedOn w:val="TableNormal"/>
    <w:uiPriority w:val="59"/>
    <w:rsid w:val="0010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02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3D6"/>
  </w:style>
  <w:style w:type="paragraph" w:styleId="BalloonText">
    <w:name w:val="Balloon Text"/>
    <w:basedOn w:val="Normal"/>
    <w:link w:val="BalloonTextChar"/>
    <w:uiPriority w:val="99"/>
    <w:semiHidden/>
    <w:unhideWhenUsed/>
    <w:rsid w:val="0072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01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DA0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1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1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19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74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C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Pcomplementarity@icc-cpi.int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3.png@01D422BB.C8066CC0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sp.icc-cpi.int/en_menus/asp/complementarity/List-of-Actors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810F6A94956469DC0D44112443825" ma:contentTypeVersion="49" ma:contentTypeDescription="Create a new document." ma:contentTypeScope="" ma:versionID="0cd96ac7a4f5091fa5e003dd6901b85c">
  <xsd:schema xmlns:xsd="http://www.w3.org/2001/XMLSchema" xmlns:xs="http://www.w3.org/2001/XMLSchema" xmlns:p="http://schemas.microsoft.com/office/2006/metadata/properties" xmlns:ns2="ab750d42-da0f-4ae0-82e4-51b2551ef5bf" xmlns:ns3="df651639-9daf-4f36-8808-7d2d61395570" targetNamespace="http://schemas.microsoft.com/office/2006/metadata/properties" ma:root="true" ma:fieldsID="f68071da6be9fd91997e628ee985e9ee" ns2:_="" ns3:_="">
    <xsd:import namespace="ab750d42-da0f-4ae0-82e4-51b2551ef5bf"/>
    <xsd:import namespace="df651639-9daf-4f36-8808-7d2d61395570"/>
    <xsd:element name="properties">
      <xsd:complexType>
        <xsd:sequence>
          <xsd:element name="documentManagement">
            <xsd:complexType>
              <xsd:all>
                <xsd:element ref="ns2:Main_x0020_Document_x0020_Number" minOccurs="0"/>
                <xsd:element ref="ns2:Full_x0020_Document_x0020_Number" minOccurs="0"/>
                <xsd:element ref="ns2:Document_x0020_Reference" minOccurs="0"/>
                <xsd:element ref="ns2:SeqNo" minOccurs="0"/>
                <xsd:element ref="ns2:Situation_x0020_Code" minOccurs="0"/>
                <xsd:element ref="ns2:Situation_x0020_Name" minOccurs="0"/>
                <xsd:element ref="ns2:Situation_x0020_Name_x0020_FRA" minOccurs="0"/>
                <xsd:element ref="ns2:Case_x0020_Code" minOccurs="0"/>
                <xsd:element ref="ns2:Case_x0020_Name" minOccurs="0"/>
                <xsd:element ref="ns2:Case_x0020_Name_x0020_FRA" minOccurs="0"/>
                <xsd:element ref="ns2:Date_x0020_Of_x0020_Document" minOccurs="0"/>
                <xsd:element ref="ns2:Document_x0020_Type" minOccurs="0"/>
                <xsd:element ref="ns2:Document_x0020_Type_x0020_FRA" minOccurs="0"/>
                <xsd:element ref="ns2:Date_x0020_Received" minOccurs="0"/>
                <xsd:element ref="ns2:Interlocutory_x0020_Appeal" minOccurs="0"/>
                <xsd:element ref="ns2:Language" minOccurs="0"/>
                <xsd:element ref="ns2:Phase_x0020_of_x0020_Case" minOccurs="0"/>
                <xsd:element ref="ns2:Phase_x0020_of_x0020_Case_x0020_FRA" minOccurs="0"/>
                <xsd:element ref="ns2:Source" minOccurs="0"/>
                <xsd:element ref="ns2:Source_x0020_Fra" minOccurs="0"/>
                <xsd:element ref="ns2:Type_x0020_of_x0020_Hearing" minOccurs="0"/>
                <xsd:element ref="ns2:Type_x0020_of_x0020_Hearing_x0020_FRA" minOccurs="0"/>
                <xsd:element ref="ns2:FileName" minOccurs="0"/>
                <xsd:element ref="ns2:Original" minOccurs="0"/>
                <xsd:element ref="ns2:RType" minOccurs="0"/>
                <xsd:element ref="ns3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50d42-da0f-4ae0-82e4-51b2551ef5bf" elementFormDefault="qualified">
    <xsd:import namespace="http://schemas.microsoft.com/office/2006/documentManagement/types"/>
    <xsd:import namespace="http://schemas.microsoft.com/office/infopath/2007/PartnerControls"/>
    <xsd:element name="Main_x0020_Document_x0020_Number" ma:index="8" nillable="true" ma:displayName="Main Document Number" ma:internalName="Main_x0020_Document_x0020_Number">
      <xsd:simpleType>
        <xsd:restriction base="dms:Text"/>
      </xsd:simpleType>
    </xsd:element>
    <xsd:element name="Full_x0020_Document_x0020_Number" ma:index="9" nillable="true" ma:displayName="Full Document Number" ma:internalName="Full_x0020_Document_x0020_Number">
      <xsd:simpleType>
        <xsd:restriction base="dms:Text"/>
      </xsd:simpleType>
    </xsd:element>
    <xsd:element name="Document_x0020_Reference" ma:index="10" nillable="true" ma:displayName="Document Reference" ma:internalName="Document_x0020_Reference">
      <xsd:simpleType>
        <xsd:restriction base="dms:Text"/>
      </xsd:simpleType>
    </xsd:element>
    <xsd:element name="SeqNo" ma:index="11" nillable="true" ma:displayName="SeqNo" ma:internalName="SeqNo">
      <xsd:simpleType>
        <xsd:restriction base="dms:Text"/>
      </xsd:simpleType>
    </xsd:element>
    <xsd:element name="Situation_x0020_Code" ma:index="12" nillable="true" ma:displayName="Situation Code" ma:internalName="Situation_x0020_Code">
      <xsd:simpleType>
        <xsd:restriction base="dms:Text"/>
      </xsd:simpleType>
    </xsd:element>
    <xsd:element name="Situation_x0020_Name" ma:index="13" nillable="true" ma:displayName="Situation Name" ma:internalName="Situation_x0020_Name">
      <xsd:simpleType>
        <xsd:restriction base="dms:Text"/>
      </xsd:simpleType>
    </xsd:element>
    <xsd:element name="Situation_x0020_Name_x0020_FRA" ma:index="14" nillable="true" ma:displayName="Situation Name FRA" ma:internalName="Situation_x0020_Name_x0020_FRA">
      <xsd:simpleType>
        <xsd:restriction base="dms:Text"/>
      </xsd:simpleType>
    </xsd:element>
    <xsd:element name="Case_x0020_Code" ma:index="15" nillable="true" ma:displayName="Case Code" ma:internalName="Case_x0020_Code">
      <xsd:simpleType>
        <xsd:restriction base="dms:Text"/>
      </xsd:simpleType>
    </xsd:element>
    <xsd:element name="Case_x0020_Name" ma:index="16" nillable="true" ma:displayName="Case Name" ma:internalName="Case_x0020_Name">
      <xsd:simpleType>
        <xsd:restriction base="dms:Text"/>
      </xsd:simpleType>
    </xsd:element>
    <xsd:element name="Case_x0020_Name_x0020_FRA" ma:index="17" nillable="true" ma:displayName="Case Name FRA" ma:internalName="Case_x0020_Name_x0020_FRA">
      <xsd:simpleType>
        <xsd:restriction base="dms:Text"/>
      </xsd:simpleType>
    </xsd:element>
    <xsd:element name="Date_x0020_Of_x0020_Document" ma:index="18" nillable="true" ma:displayName="Date Of Document" ma:internalName="Date_x0020_Of_x0020_Document">
      <xsd:simpleType>
        <xsd:restriction base="dms:Text"/>
      </xsd:simpleType>
    </xsd:element>
    <xsd:element name="Document_x0020_Type" ma:index="19" nillable="true" ma:displayName="Document Type" ma:internalName="Document_x0020_Type">
      <xsd:simpleType>
        <xsd:restriction base="dms:Text"/>
      </xsd:simpleType>
    </xsd:element>
    <xsd:element name="Document_x0020_Type_x0020_FRA" ma:index="20" nillable="true" ma:displayName="Document Type FRA" ma:internalName="Document_x0020_Type_x0020_FRA">
      <xsd:simpleType>
        <xsd:restriction base="dms:Text"/>
      </xsd:simpleType>
    </xsd:element>
    <xsd:element name="Date_x0020_Received" ma:index="21" nillable="true" ma:displayName="Date Received" ma:internalName="Date_x0020_Received">
      <xsd:simpleType>
        <xsd:restriction base="dms:Text"/>
      </xsd:simpleType>
    </xsd:element>
    <xsd:element name="Interlocutory_x0020_Appeal" ma:index="22" nillable="true" ma:displayName="Interlocutory Appeal" ma:internalName="Interlocutory_x0020_Appeal">
      <xsd:simpleType>
        <xsd:restriction base="dms:Text"/>
      </xsd:simpleType>
    </xsd:element>
    <xsd:element name="Language" ma:index="23" nillable="true" ma:displayName="Language" ma:internalName="Language">
      <xsd:simpleType>
        <xsd:restriction base="dms:Text"/>
      </xsd:simpleType>
    </xsd:element>
    <xsd:element name="Phase_x0020_of_x0020_Case" ma:index="24" nillable="true" ma:displayName="Phase of Case" ma:internalName="Phase_x0020_of_x0020_Case">
      <xsd:simpleType>
        <xsd:restriction base="dms:Text"/>
      </xsd:simpleType>
    </xsd:element>
    <xsd:element name="Phase_x0020_of_x0020_Case_x0020_FRA" ma:index="25" nillable="true" ma:displayName="Phase of Case FRA" ma:internalName="Phase_x0020_of_x0020_Case_x0020_FRA">
      <xsd:simpleType>
        <xsd:restriction base="dms:Text"/>
      </xsd:simpleType>
    </xsd:element>
    <xsd:element name="Source" ma:index="26" nillable="true" ma:displayName="Source EN" ma:internalName="Source">
      <xsd:simpleType>
        <xsd:restriction base="dms:Text">
          <xsd:maxLength value="255"/>
        </xsd:restriction>
      </xsd:simpleType>
    </xsd:element>
    <xsd:element name="Source_x0020_Fra" ma:index="27" nillable="true" ma:displayName="Source Fra" ma:internalName="Source_x0020_Fra">
      <xsd:simpleType>
        <xsd:restriction base="dms:Text"/>
      </xsd:simpleType>
    </xsd:element>
    <xsd:element name="Type_x0020_of_x0020_Hearing" ma:index="28" nillable="true" ma:displayName="Type of Hearing" ma:internalName="Type_x0020_of_x0020_Hearing">
      <xsd:simpleType>
        <xsd:restriction base="dms:Text"/>
      </xsd:simpleType>
    </xsd:element>
    <xsd:element name="Type_x0020_of_x0020_Hearing_x0020_FRA" ma:index="29" nillable="true" ma:displayName="Type of Hearing FRA" ma:internalName="Type_x0020_of_x0020_Hearing_x0020_FRA">
      <xsd:simpleType>
        <xsd:restriction base="dms:Text"/>
      </xsd:simpleType>
    </xsd:element>
    <xsd:element name="FileName" ma:index="30" nillable="true" ma:displayName="FileName" ma:internalName="FileName">
      <xsd:simpleType>
        <xsd:restriction base="dms:Text"/>
      </xsd:simpleType>
    </xsd:element>
    <xsd:element name="Original" ma:index="31" nillable="true" ma:displayName="Original" ma:internalName="Original">
      <xsd:simpleType>
        <xsd:restriction base="dms:Text"/>
      </xsd:simpleType>
    </xsd:element>
    <xsd:element name="RType" ma:index="32" nillable="true" ma:displayName="RType" ma:internalName="RTyp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51639-9daf-4f36-8808-7d2d61395570" elementFormDefault="qualified">
    <xsd:import namespace="http://schemas.microsoft.com/office/2006/documentManagement/types"/>
    <xsd:import namespace="http://schemas.microsoft.com/office/infopath/2007/PartnerControls"/>
    <xsd:element name="Source" ma:index="33" nillable="true" ma:displayName="Source" ma:description="" ma:format="Dropdown" ma:internalName="Source0">
      <xsd:simpleType>
        <xsd:restriction base="dms:Choice">
          <xsd:enumeration value=""/>
          <xsd:enumeration value="All"/>
          <xsd:enumeration value="Amicus Curiae"/>
          <xsd:enumeration value="Appeals Chamber"/>
          <xsd:enumeration value="Assembly of States Parties"/>
          <xsd:enumeration value="Chambers"/>
          <xsd:enumeration value="Court Interpretation and Translation Section"/>
          <xsd:enumeration value="Defence"/>
          <xsd:enumeration value="Duty Counsel"/>
          <xsd:enumeration value="Filing of the Participants"/>
          <xsd:enumeration value="International Criminal Court"/>
          <xsd:enumeration value="Legal Representatives of Victims"/>
          <xsd:enumeration value="Netherlands Forensic Institute"/>
          <xsd:enumeration value="Non-Governmental Organisations"/>
          <xsd:enumeration value="Office of the Prosecutor"/>
          <xsd:enumeration value="Office of the Prosecutor &amp; Defence"/>
          <xsd:enumeration value="Office of the Prosecutor &amp; Registrar"/>
          <xsd:enumeration value="Office of Public Counsel for Defence"/>
          <xsd:enumeration value="Office of Public Counsel for Victims"/>
          <xsd:enumeration value="Office of Public Counsel for Victims &amp; Defence"/>
          <xsd:enumeration value="Office of Public Counsel for Victims &amp; Legal Representatives of Victims"/>
          <xsd:enumeration value="Other participants"/>
          <xsd:enumeration value="Outreach"/>
          <xsd:enumeration value="Presidency"/>
          <xsd:enumeration value="President of the Pre-Trial Division"/>
          <xsd:enumeration value="Pre-Trial Chamber I"/>
          <xsd:enumeration value="Pre-Trial Chamber II"/>
          <xsd:enumeration value="Pre-Trial Chamber III"/>
          <xsd:enumeration value="Registrar"/>
          <xsd:enumeration value="Registry"/>
          <xsd:enumeration value="States Representatives"/>
          <xsd:enumeration value="Trial Chamber I"/>
          <xsd:enumeration value="Trial Chamber II"/>
          <xsd:enumeration value="Trial Chamber III"/>
          <xsd:enumeration value="Trial Chamber IV"/>
          <xsd:enumeration value="Trial Chamber V"/>
          <xsd:enumeration value="Trial Chamber V(a)"/>
          <xsd:enumeration value="Trial Chamber V(b)"/>
          <xsd:enumeration value="Trial Chamber VI"/>
          <xsd:enumeration value="Trial Chamber VII"/>
          <xsd:enumeration value="Victims Participation and Reparations Section"/>
          <xsd:enumeration value="Trust Fund for Victims"/>
          <xsd:enumeration value="Assemblée des États Parties"/>
          <xsd:enumeration value="Autres participants"/>
          <xsd:enumeration value="Bureau du Procureur"/>
          <xsd:enumeration value="Bureau du Procureur &amp; Défense"/>
          <xsd:enumeration value="Bureau du Procureur &amp; Greffier"/>
          <xsd:enumeration value="Bureau du conseil public pour la Défense"/>
          <xsd:enumeration value="Bureau du conseil public pour les victimes"/>
          <xsd:enumeration value="Bureau du conseil public pour les victimes &amp; Défense"/>
          <xsd:enumeration value="Bureau du conseil public pour les victimes &amp; Représentants légaux des victimes"/>
          <xsd:enumeration value="Chambres"/>
          <xsd:enumeration value="Président de la Section préliminaire"/>
          <xsd:enumeration value="Chambre d’appel"/>
          <xsd:enumeration value="Conseil de permanence"/>
          <xsd:enumeration value="Chambre préliminaire I"/>
          <xsd:enumeration value="Chambre préliminaire II"/>
          <xsd:enumeration value="Chambre préliminaire III"/>
          <xsd:enumeration value="Chambre de première instance I"/>
          <xsd:enumeration value="Chambre de première instance II"/>
          <xsd:enumeration value="Chambre de première instance III"/>
          <xsd:enumeration value="Chambre de première instance IV"/>
          <xsd:enumeration value="Chambre de première instance V"/>
          <xsd:enumeration value="Chambre de première instance V(a)"/>
          <xsd:enumeration value="Chambre de première instance V(b)"/>
          <xsd:enumeration value="Chambre de première instance VI"/>
          <xsd:enumeration value="Chambre de première instance VII"/>
          <xsd:enumeration value="Cour pénale internationale"/>
          <xsd:enumeration value="Défense"/>
          <xsd:enumeration value="Documents déposés par les participants"/>
          <xsd:enumeration value="Greffe"/>
          <xsd:enumeration value="Greffier"/>
          <xsd:enumeration value="Information et Sensibilisation du public"/>
          <xsd:enumeration value="Le Fonds au profit des victimes"/>
          <xsd:enumeration value="Organisations non gouvernementales"/>
          <xsd:enumeration value="Présidence"/>
          <xsd:enumeration value="Représentants des États"/>
          <xsd:enumeration value="Représentants légaux des victimes"/>
          <xsd:enumeration value="Section de traduction et d'interprétation de la Cour"/>
          <xsd:enumeration value="Section de la participation des victimes et des réparations"/>
          <xsd:enumeration value="Tou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_x0020_Document_x0020_Number xmlns="ab750d42-da0f-4ae0-82e4-51b2551ef5bf" xsi:nil="true"/>
    <Source_x0020_Fra xmlns="ab750d42-da0f-4ae0-82e4-51b2551ef5bf" xsi:nil="true"/>
    <Date_x0020_Of_x0020_Document xmlns="ab750d42-da0f-4ae0-82e4-51b2551ef5bf" xsi:nil="true"/>
    <Type_x0020_of_x0020_Hearing_x0020_FRA xmlns="ab750d42-da0f-4ae0-82e4-51b2551ef5bf" xsi:nil="true"/>
    <Interlocutory_x0020_Appeal xmlns="ab750d42-da0f-4ae0-82e4-51b2551ef5bf" xsi:nil="true"/>
    <RType xmlns="ab750d42-da0f-4ae0-82e4-51b2551ef5bf" xsi:nil="true"/>
    <Type_x0020_of_x0020_Hearing xmlns="ab750d42-da0f-4ae0-82e4-51b2551ef5bf" xsi:nil="true"/>
    <Situation_x0020_Code xmlns="ab750d42-da0f-4ae0-82e4-51b2551ef5bf" xsi:nil="true"/>
    <Situation_x0020_Name xmlns="ab750d42-da0f-4ae0-82e4-51b2551ef5bf" xsi:nil="true"/>
    <Phase_x0020_of_x0020_Case_x0020_FRA xmlns="ab750d42-da0f-4ae0-82e4-51b2551ef5bf" xsi:nil="true"/>
    <SeqNo xmlns="ab750d42-da0f-4ae0-82e4-51b2551ef5bf" xsi:nil="true"/>
    <FileName xmlns="ab750d42-da0f-4ae0-82e4-51b2551ef5bf" xsi:nil="true"/>
    <Case_x0020_Code xmlns="ab750d42-da0f-4ae0-82e4-51b2551ef5bf" xsi:nil="true"/>
    <Language xmlns="ab750d42-da0f-4ae0-82e4-51b2551ef5bf" xsi:nil="true"/>
    <Main_x0020_Document_x0020_Number xmlns="ab750d42-da0f-4ae0-82e4-51b2551ef5bf" xsi:nil="true"/>
    <Situation_x0020_Name_x0020_FRA xmlns="ab750d42-da0f-4ae0-82e4-51b2551ef5bf" xsi:nil="true"/>
    <Case_x0020_Name_x0020_FRA xmlns="ab750d42-da0f-4ae0-82e4-51b2551ef5bf" xsi:nil="true"/>
    <Document_x0020_Type_x0020_FRA xmlns="ab750d42-da0f-4ae0-82e4-51b2551ef5bf" xsi:nil="true"/>
    <Document_x0020_Type xmlns="ab750d42-da0f-4ae0-82e4-51b2551ef5bf" xsi:nil="true"/>
    <Phase_x0020_of_x0020_Case xmlns="ab750d42-da0f-4ae0-82e4-51b2551ef5bf" xsi:nil="true"/>
    <Source xmlns="ab750d42-da0f-4ae0-82e4-51b2551ef5bf" xsi:nil="true"/>
    <Source xmlns="df651639-9daf-4f36-8808-7d2d61395570" xsi:nil="true"/>
    <Document_x0020_Reference xmlns="ab750d42-da0f-4ae0-82e4-51b2551ef5bf" xsi:nil="true"/>
    <Date_x0020_Received xmlns="ab750d42-da0f-4ae0-82e4-51b2551ef5bf" xsi:nil="true"/>
    <Case_x0020_Name xmlns="ab750d42-da0f-4ae0-82e4-51b2551ef5bf" xsi:nil="true"/>
    <Original xmlns="ab750d42-da0f-4ae0-82e4-51b2551ef5bf" xsi:nil="true"/>
  </documentManagement>
</p:properties>
</file>

<file path=customXml/itemProps1.xml><?xml version="1.0" encoding="utf-8"?>
<ds:datastoreItem xmlns:ds="http://schemas.openxmlformats.org/officeDocument/2006/customXml" ds:itemID="{8F4857B7-1802-4DB3-84EF-595C85DE9B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587441-5D41-4D8E-BE57-F117A881E75E}"/>
</file>

<file path=customXml/itemProps3.xml><?xml version="1.0" encoding="utf-8"?>
<ds:datastoreItem xmlns:ds="http://schemas.openxmlformats.org/officeDocument/2006/customXml" ds:itemID="{3086C2D8-DBD1-42B9-BC2D-9BAC5FD8B381}"/>
</file>

<file path=customXml/itemProps4.xml><?xml version="1.0" encoding="utf-8"?>
<ds:datastoreItem xmlns:ds="http://schemas.openxmlformats.org/officeDocument/2006/customXml" ds:itemID="{0B78F324-DABA-4480-8FC0-0F704321D7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ICC - International Criminal Court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Ramoutar, Gaile</dc:creator>
  <cp:lastModifiedBy>Ramoutar, Gaile</cp:lastModifiedBy>
  <cp:revision>8</cp:revision>
  <cp:lastPrinted>2018-05-17T08:04:00Z</cp:lastPrinted>
  <dcterms:created xsi:type="dcterms:W3CDTF">2021-06-25T11:54:00Z</dcterms:created>
  <dcterms:modified xsi:type="dcterms:W3CDTF">2021-07-02T09:39:00Z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291305b0-36bd-4607-b672-62112a670d24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ContentTypeId">
    <vt:lpwstr>0x010100676810F6A94956469DC0D44112443825</vt:lpwstr>
  </property>
</Properties>
</file>